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31" w:rsidRPr="00AA7731" w:rsidRDefault="002F7B31" w:rsidP="00AA7731">
      <w:pPr>
        <w:spacing w:after="326" w:line="326" w:lineRule="atLeast"/>
        <w:textAlignment w:val="baseline"/>
        <w:rPr>
          <w:rFonts w:ascii="Times New Roman" w:eastAsia="Times New Roman" w:hAnsi="Times New Roman"/>
          <w:color w:val="333333"/>
          <w:u w:val="single"/>
          <w:lang w:eastAsia="es-ES"/>
        </w:rPr>
      </w:pPr>
      <w:r w:rsidRPr="00AA7731">
        <w:rPr>
          <w:rFonts w:ascii="Times New Roman" w:eastAsia="Times New Roman" w:hAnsi="Times New Roman"/>
          <w:color w:val="333333"/>
          <w:u w:val="single"/>
          <w:lang w:eastAsia="es-ES"/>
        </w:rPr>
        <w:t xml:space="preserve">Acta de la Reunión de Profesores del </w:t>
      </w:r>
      <w:proofErr w:type="spellStart"/>
      <w:r w:rsidRPr="00AA7731">
        <w:rPr>
          <w:rFonts w:ascii="Times New Roman" w:eastAsia="Times New Roman" w:hAnsi="Times New Roman"/>
          <w:color w:val="333333"/>
          <w:u w:val="single"/>
          <w:lang w:eastAsia="es-ES"/>
        </w:rPr>
        <w:t>Master</w:t>
      </w:r>
      <w:proofErr w:type="spellEnd"/>
      <w:r w:rsidRPr="00AA7731">
        <w:rPr>
          <w:rFonts w:ascii="Times New Roman" w:eastAsia="Times New Roman" w:hAnsi="Times New Roman"/>
          <w:color w:val="333333"/>
          <w:u w:val="single"/>
          <w:lang w:eastAsia="es-ES"/>
        </w:rPr>
        <w:t xml:space="preserve"> in </w:t>
      </w:r>
      <w:proofErr w:type="spellStart"/>
      <w:r w:rsidRPr="00AA7731">
        <w:rPr>
          <w:rFonts w:ascii="Times New Roman" w:eastAsia="Times New Roman" w:hAnsi="Times New Roman"/>
          <w:color w:val="333333"/>
          <w:u w:val="single"/>
          <w:lang w:eastAsia="es-ES"/>
        </w:rPr>
        <w:t>Economics</w:t>
      </w:r>
      <w:proofErr w:type="spellEnd"/>
    </w:p>
    <w:p w:rsidR="00AA7731" w:rsidRDefault="005D60DF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 xml:space="preserve">Durante la Reunión de Profesores, el coordinador del Máster Daniel Arias informó sobre </w:t>
      </w:r>
      <w:r w:rsidR="00AA7731">
        <w:rPr>
          <w:rFonts w:ascii="Times New Roman" w:eastAsia="Times New Roman" w:hAnsi="Times New Roman"/>
          <w:color w:val="333333"/>
          <w:lang w:eastAsia="es-ES"/>
        </w:rPr>
        <w:t>la ordenación docente y sus horarios correspondientes, que se pueden encontrar en el enlace:</w:t>
      </w: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hyperlink r:id="rId5" w:history="1">
        <w:r w:rsidRPr="002968D1">
          <w:rPr>
            <w:rStyle w:val="Hipervnculo"/>
            <w:rFonts w:ascii="Times New Roman" w:eastAsia="Times New Roman" w:hAnsi="Times New Roman"/>
            <w:lang w:eastAsia="es-ES"/>
          </w:rPr>
          <w:t>http://masteres.ugr.es/ugrme/pages/info_academica/horarios</w:t>
        </w:r>
      </w:hyperlink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2F7B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>
        <w:rPr>
          <w:rFonts w:ascii="Times New Roman" w:eastAsia="Times New Roman" w:hAnsi="Times New Roman"/>
          <w:color w:val="333333"/>
          <w:lang w:eastAsia="es-ES"/>
        </w:rPr>
        <w:t xml:space="preserve">A continuación se informó de </w:t>
      </w:r>
      <w:r w:rsidR="005D60DF" w:rsidRPr="00AA7731">
        <w:rPr>
          <w:rFonts w:ascii="Times New Roman" w:eastAsia="Times New Roman" w:hAnsi="Times New Roman"/>
          <w:color w:val="333333"/>
          <w:lang w:eastAsia="es-ES"/>
        </w:rPr>
        <w:t xml:space="preserve">la firma del </w:t>
      </w:r>
      <w:r>
        <w:rPr>
          <w:rFonts w:ascii="Times New Roman" w:eastAsia="Times New Roman" w:hAnsi="Times New Roman"/>
          <w:color w:val="333333"/>
          <w:lang w:eastAsia="es-ES"/>
        </w:rPr>
        <w:t>convenido con la Universidad SRH</w:t>
      </w:r>
      <w:r w:rsidR="005D60DF" w:rsidRPr="00AA7731">
        <w:rPr>
          <w:rFonts w:ascii="Times New Roman" w:eastAsia="Times New Roman" w:hAnsi="Times New Roman"/>
          <w:color w:val="333333"/>
          <w:lang w:eastAsia="es-ES"/>
        </w:rPr>
        <w:t xml:space="preserve"> de Berlín, por lo que se habilitan </w:t>
      </w:r>
      <w:r>
        <w:rPr>
          <w:rFonts w:ascii="Times New Roman" w:eastAsia="Times New Roman" w:hAnsi="Times New Roman"/>
          <w:color w:val="333333"/>
          <w:lang w:eastAsia="es-ES"/>
        </w:rPr>
        <w:t>cinco plazas para que cinco</w:t>
      </w:r>
      <w:r w:rsidR="005D60DF" w:rsidRPr="00AA7731">
        <w:rPr>
          <w:rFonts w:ascii="Times New Roman" w:eastAsia="Times New Roman" w:hAnsi="Times New Roman"/>
          <w:color w:val="333333"/>
          <w:lang w:eastAsia="es-ES"/>
        </w:rPr>
        <w:t xml:space="preserve"> alumnos del Máster tengan la posibilidad de obtener el doble titulo de Máster.</w:t>
      </w:r>
      <w:r>
        <w:rPr>
          <w:rFonts w:ascii="Times New Roman" w:eastAsia="Times New Roman" w:hAnsi="Times New Roman"/>
          <w:color w:val="333333"/>
          <w:lang w:eastAsia="es-ES"/>
        </w:rPr>
        <w:t xml:space="preserve"> </w:t>
      </w: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5D60DF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Igualmente se estableció la Comisión que evaluará los Trabajos Fin de Máster en las convocatorias de:</w:t>
      </w: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JUNIO: 28 de Junio, hora por determinar</w:t>
      </w: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SEPTIEMBRE: 27 de septiembre, hora por determinar.</w:t>
      </w: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Está Comisión estará formada por:</w:t>
      </w: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Presidente: Carlos Sánchez</w:t>
      </w: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 xml:space="preserve">Vocal 1: F. Javier </w:t>
      </w:r>
      <w:proofErr w:type="spellStart"/>
      <w:r w:rsidRPr="00AA7731">
        <w:rPr>
          <w:rFonts w:ascii="Times New Roman" w:eastAsia="Times New Roman" w:hAnsi="Times New Roman"/>
          <w:color w:val="333333"/>
          <w:lang w:eastAsia="es-ES"/>
        </w:rPr>
        <w:t>Lloréns</w:t>
      </w:r>
      <w:proofErr w:type="spellEnd"/>
      <w:r w:rsidRPr="00AA7731">
        <w:rPr>
          <w:rFonts w:ascii="Times New Roman" w:eastAsia="Times New Roman" w:hAnsi="Times New Roman"/>
          <w:color w:val="333333"/>
          <w:lang w:eastAsia="es-ES"/>
        </w:rPr>
        <w:t>.</w:t>
      </w: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 xml:space="preserve">Vocal 2: </w:t>
      </w:r>
      <w:proofErr w:type="spellStart"/>
      <w:r w:rsidRPr="00AA7731">
        <w:rPr>
          <w:rFonts w:ascii="Times New Roman" w:eastAsia="Times New Roman" w:hAnsi="Times New Roman"/>
          <w:color w:val="333333"/>
          <w:lang w:eastAsia="es-ES"/>
        </w:rPr>
        <w:t>Juliette</w:t>
      </w:r>
      <w:proofErr w:type="spellEnd"/>
      <w:r w:rsidRPr="00AA7731">
        <w:rPr>
          <w:rFonts w:ascii="Times New Roman" w:eastAsia="Times New Roman" w:hAnsi="Times New Roman"/>
          <w:color w:val="333333"/>
          <w:lang w:eastAsia="es-ES"/>
        </w:rPr>
        <w:t xml:space="preserve"> </w:t>
      </w:r>
      <w:proofErr w:type="spellStart"/>
      <w:r w:rsidRPr="00AA7731">
        <w:rPr>
          <w:rFonts w:ascii="Times New Roman" w:eastAsia="Times New Roman" w:hAnsi="Times New Roman"/>
          <w:color w:val="333333"/>
          <w:lang w:eastAsia="es-ES"/>
        </w:rPr>
        <w:t>Milgram</w:t>
      </w:r>
      <w:proofErr w:type="spellEnd"/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Suplente Vocal 1: Luis Miguel Molina</w:t>
      </w: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Suplente Vocal 2: Ana Moro</w:t>
      </w: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>
        <w:rPr>
          <w:rFonts w:ascii="Times New Roman" w:eastAsia="Times New Roman" w:hAnsi="Times New Roman"/>
          <w:color w:val="333333"/>
          <w:lang w:eastAsia="es-ES"/>
        </w:rPr>
        <w:t xml:space="preserve">También se estableció la Comisión para la selección de los alumnos que irán a la estancia Erasmus en Berlín, formada por Daniel Arias, María Nieves Pérez, Carlos Sánchez y </w:t>
      </w:r>
      <w:proofErr w:type="spellStart"/>
      <w:r>
        <w:rPr>
          <w:rFonts w:ascii="Times New Roman" w:eastAsia="Times New Roman" w:hAnsi="Times New Roman"/>
          <w:color w:val="333333"/>
          <w:lang w:eastAsia="es-ES"/>
        </w:rPr>
        <w:t>Nikolaos</w:t>
      </w:r>
      <w:proofErr w:type="spellEnd"/>
      <w:r>
        <w:rPr>
          <w:rFonts w:ascii="Times New Roman" w:eastAsia="Times New Roman" w:hAnsi="Times New Roman"/>
          <w:color w:val="333333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es-ES"/>
        </w:rPr>
        <w:t>G</w:t>
      </w:r>
      <w:r w:rsidRPr="00AA7731">
        <w:rPr>
          <w:rFonts w:ascii="Times New Roman" w:eastAsia="Times New Roman" w:hAnsi="Times New Roman"/>
          <w:color w:val="333333"/>
          <w:lang w:eastAsia="es-ES"/>
        </w:rPr>
        <w:t>eorgantzis</w:t>
      </w:r>
      <w:proofErr w:type="spellEnd"/>
      <w:r>
        <w:rPr>
          <w:rFonts w:ascii="Times New Roman" w:eastAsia="Times New Roman" w:hAnsi="Times New Roman"/>
          <w:color w:val="333333"/>
          <w:lang w:eastAsia="es-ES"/>
        </w:rPr>
        <w:t>. Los criterios de evaluación para las cinco plazas serán:</w:t>
      </w: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 xml:space="preserve">50% nota </w:t>
      </w:r>
      <w:proofErr w:type="gramStart"/>
      <w:r w:rsidRPr="00AA7731">
        <w:rPr>
          <w:rFonts w:ascii="Times New Roman" w:eastAsia="Times New Roman" w:hAnsi="Times New Roman"/>
          <w:color w:val="333333"/>
          <w:lang w:eastAsia="es-ES"/>
        </w:rPr>
        <w:t>media</w:t>
      </w:r>
      <w:proofErr w:type="gramEnd"/>
      <w:r w:rsidRPr="00AA7731">
        <w:rPr>
          <w:rFonts w:ascii="Times New Roman" w:eastAsia="Times New Roman" w:hAnsi="Times New Roman"/>
          <w:color w:val="333333"/>
          <w:lang w:eastAsia="es-ES"/>
        </w:rPr>
        <w:t xml:space="preserve"> expediente académico.</w:t>
      </w: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30% nivel de inglés (entrevista personal)</w:t>
      </w: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10% nivel de alemán (entrevista pers</w:t>
      </w:r>
      <w:r>
        <w:rPr>
          <w:rFonts w:ascii="Times New Roman" w:eastAsia="Times New Roman" w:hAnsi="Times New Roman"/>
          <w:color w:val="333333"/>
          <w:lang w:eastAsia="es-ES"/>
        </w:rPr>
        <w:t>onal)</w:t>
      </w: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>10% otros méritos.</w:t>
      </w:r>
    </w:p>
    <w:p w:rsidR="005D60DF" w:rsidRDefault="005D60DF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>
        <w:rPr>
          <w:rFonts w:ascii="Times New Roman" w:eastAsia="Times New Roman" w:hAnsi="Times New Roman"/>
          <w:color w:val="333333"/>
          <w:lang w:eastAsia="es-ES"/>
        </w:rPr>
        <w:t xml:space="preserve">Por otra parte, se nombró la Comisión para Garantía de la Calidad del título de Máster compuesta por Daniel Arias, María Nieves Pérez, Carlos Sánchez y </w:t>
      </w:r>
      <w:proofErr w:type="spellStart"/>
      <w:r>
        <w:rPr>
          <w:rFonts w:ascii="Times New Roman" w:eastAsia="Times New Roman" w:hAnsi="Times New Roman"/>
          <w:color w:val="333333"/>
          <w:lang w:eastAsia="es-ES"/>
        </w:rPr>
        <w:t>Nikolaos</w:t>
      </w:r>
      <w:proofErr w:type="spellEnd"/>
      <w:r>
        <w:rPr>
          <w:rFonts w:ascii="Times New Roman" w:eastAsia="Times New Roman" w:hAnsi="Times New Roman"/>
          <w:color w:val="333333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es-ES"/>
        </w:rPr>
        <w:t>G</w:t>
      </w:r>
      <w:r w:rsidRPr="00AA7731">
        <w:rPr>
          <w:rFonts w:ascii="Times New Roman" w:eastAsia="Times New Roman" w:hAnsi="Times New Roman"/>
          <w:color w:val="333333"/>
          <w:lang w:eastAsia="es-ES"/>
        </w:rPr>
        <w:t>eorgantzis</w:t>
      </w:r>
      <w:proofErr w:type="spellEnd"/>
      <w:r>
        <w:rPr>
          <w:rFonts w:ascii="Times New Roman" w:eastAsia="Times New Roman" w:hAnsi="Times New Roman"/>
          <w:color w:val="333333"/>
          <w:lang w:eastAsia="es-ES"/>
        </w:rPr>
        <w:t>.</w:t>
      </w: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>
        <w:rPr>
          <w:rFonts w:ascii="Times New Roman" w:eastAsia="Times New Roman" w:hAnsi="Times New Roman"/>
          <w:color w:val="333333"/>
          <w:lang w:eastAsia="es-ES"/>
        </w:rPr>
        <w:t xml:space="preserve">Finalmente, el plazo para que los alumnos notifiquen qué profesor será su TUTOR académico en la realización del Trabajo Fin de </w:t>
      </w:r>
      <w:proofErr w:type="spellStart"/>
      <w:r>
        <w:rPr>
          <w:rFonts w:ascii="Times New Roman" w:eastAsia="Times New Roman" w:hAnsi="Times New Roman"/>
          <w:color w:val="333333"/>
          <w:lang w:eastAsia="es-ES"/>
        </w:rPr>
        <w:t>Master</w:t>
      </w:r>
      <w:proofErr w:type="spellEnd"/>
      <w:r>
        <w:rPr>
          <w:rFonts w:ascii="Times New Roman" w:eastAsia="Times New Roman" w:hAnsi="Times New Roman"/>
          <w:color w:val="333333"/>
          <w:lang w:eastAsia="es-ES"/>
        </w:rPr>
        <w:t xml:space="preserve"> será antes del 18 de Diciembre de 2012.</w:t>
      </w: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 w:rsidRPr="00AA7731">
        <w:rPr>
          <w:rFonts w:ascii="Times New Roman" w:eastAsia="Times New Roman" w:hAnsi="Times New Roman"/>
          <w:color w:val="333333"/>
          <w:lang w:eastAsia="es-ES"/>
        </w:rPr>
        <w:t xml:space="preserve">Granada, 3 de octubre de 2012 </w:t>
      </w: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>
        <w:rPr>
          <w:rFonts w:ascii="Times New Roman" w:eastAsia="Times New Roman" w:hAnsi="Times New Roman"/>
          <w:color w:val="333333"/>
          <w:lang w:eastAsia="es-ES"/>
        </w:rPr>
        <w:t xml:space="preserve">Fdo.: María Nieves Pérez </w:t>
      </w:r>
      <w:proofErr w:type="spellStart"/>
      <w:r>
        <w:rPr>
          <w:rFonts w:ascii="Times New Roman" w:eastAsia="Times New Roman" w:hAnsi="Times New Roman"/>
          <w:color w:val="333333"/>
          <w:lang w:eastAsia="es-ES"/>
        </w:rPr>
        <w:t>Aróstegui</w:t>
      </w:r>
      <w:proofErr w:type="spellEnd"/>
    </w:p>
    <w:p w:rsidR="00AA7731" w:rsidRPr="00AA7731" w:rsidRDefault="00AA7731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  <w:r>
        <w:rPr>
          <w:rFonts w:ascii="Times New Roman" w:eastAsia="Times New Roman" w:hAnsi="Times New Roman"/>
          <w:color w:val="333333"/>
          <w:lang w:eastAsia="es-ES"/>
        </w:rPr>
        <w:t xml:space="preserve">Coordinadora de Estudiantes y del Área de Management del </w:t>
      </w:r>
      <w:proofErr w:type="spellStart"/>
      <w:r>
        <w:rPr>
          <w:rFonts w:ascii="Times New Roman" w:eastAsia="Times New Roman" w:hAnsi="Times New Roman"/>
          <w:color w:val="333333"/>
          <w:lang w:eastAsia="es-ES"/>
        </w:rPr>
        <w:t>Master</w:t>
      </w:r>
      <w:proofErr w:type="spellEnd"/>
      <w:r>
        <w:rPr>
          <w:rFonts w:ascii="Times New Roman" w:eastAsia="Times New Roman" w:hAnsi="Times New Roman"/>
          <w:color w:val="333333"/>
          <w:lang w:eastAsia="es-ES"/>
        </w:rPr>
        <w:t xml:space="preserve"> in </w:t>
      </w:r>
      <w:proofErr w:type="spellStart"/>
      <w:r>
        <w:rPr>
          <w:rFonts w:ascii="Times New Roman" w:eastAsia="Times New Roman" w:hAnsi="Times New Roman"/>
          <w:color w:val="333333"/>
          <w:lang w:eastAsia="es-ES"/>
        </w:rPr>
        <w:t>Economics</w:t>
      </w:r>
      <w:proofErr w:type="spellEnd"/>
    </w:p>
    <w:p w:rsidR="005D60DF" w:rsidRPr="00AA7731" w:rsidRDefault="005D60DF" w:rsidP="00AA7731">
      <w:pPr>
        <w:spacing w:after="0" w:line="326" w:lineRule="atLeast"/>
        <w:textAlignment w:val="baseline"/>
        <w:rPr>
          <w:rFonts w:ascii="Times New Roman" w:eastAsia="Times New Roman" w:hAnsi="Times New Roman"/>
          <w:color w:val="333333"/>
          <w:lang w:eastAsia="es-ES"/>
        </w:rPr>
      </w:pPr>
    </w:p>
    <w:p w:rsidR="006E08ED" w:rsidRPr="00AA7731" w:rsidRDefault="006E08ED" w:rsidP="00AA7731">
      <w:pPr>
        <w:spacing w:after="0"/>
        <w:rPr>
          <w:rFonts w:ascii="Times New Roman" w:hAnsi="Times New Roman"/>
        </w:rPr>
      </w:pPr>
    </w:p>
    <w:sectPr w:rsidR="006E08ED" w:rsidRPr="00AA7731" w:rsidSect="006E08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362"/>
    <w:multiLevelType w:val="multilevel"/>
    <w:tmpl w:val="31863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1EAE"/>
    <w:rsid w:val="00071EAE"/>
    <w:rsid w:val="002625A3"/>
    <w:rsid w:val="002F7B31"/>
    <w:rsid w:val="005D60DF"/>
    <w:rsid w:val="006E08ED"/>
    <w:rsid w:val="00AA7731"/>
    <w:rsid w:val="00D6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7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1EA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71E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71EA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71EAE"/>
    <w:rPr>
      <w:b/>
      <w:bCs/>
    </w:rPr>
  </w:style>
  <w:style w:type="character" w:customStyle="1" w:styleId="apple-converted-space">
    <w:name w:val="apple-converted-space"/>
    <w:basedOn w:val="Fuentedeprrafopredeter"/>
    <w:rsid w:val="00071EAE"/>
  </w:style>
  <w:style w:type="character" w:styleId="nfasis">
    <w:name w:val="Emphasis"/>
    <w:basedOn w:val="Fuentedeprrafopredeter"/>
    <w:uiPriority w:val="20"/>
    <w:qFormat/>
    <w:rsid w:val="00071EA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teres.ugr.es/ugrme/pages/info_academica/horari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78" baseType="variant">
      <vt:variant>
        <vt:i4>6684778</vt:i4>
      </vt:variant>
      <vt:variant>
        <vt:i4>36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6684778</vt:i4>
      </vt:variant>
      <vt:variant>
        <vt:i4>33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6684778</vt:i4>
      </vt:variant>
      <vt:variant>
        <vt:i4>30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6684778</vt:i4>
      </vt:variant>
      <vt:variant>
        <vt:i4>27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6684778</vt:i4>
      </vt:variant>
      <vt:variant>
        <vt:i4>24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6684778</vt:i4>
      </vt:variant>
      <vt:variant>
        <vt:i4>21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6684778</vt:i4>
      </vt:variant>
      <vt:variant>
        <vt:i4>18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6684778</vt:i4>
      </vt:variant>
      <vt:variant>
        <vt:i4>15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http://masteres.ugr.es/ugrme</vt:lpwstr>
      </vt:variant>
      <vt:variant>
        <vt:lpwstr/>
      </vt:variant>
      <vt:variant>
        <vt:i4>6160385</vt:i4>
      </vt:variant>
      <vt:variant>
        <vt:i4>9</vt:i4>
      </vt:variant>
      <vt:variant>
        <vt:i4>0</vt:i4>
      </vt:variant>
      <vt:variant>
        <vt:i4>5</vt:i4>
      </vt:variant>
      <vt:variant>
        <vt:lpwstr>http://vicpts.ugr.es/</vt:lpwstr>
      </vt:variant>
      <vt:variant>
        <vt:lpwstr/>
      </vt:variant>
      <vt:variant>
        <vt:i4>3604529</vt:i4>
      </vt:variant>
      <vt:variant>
        <vt:i4>6</vt:i4>
      </vt:variant>
      <vt:variant>
        <vt:i4>0</vt:i4>
      </vt:variant>
      <vt:variant>
        <vt:i4>5</vt:i4>
      </vt:variant>
      <vt:variant>
        <vt:lpwstr>http://www.economiauniversidadytu.com/</vt:lpwstr>
      </vt:variant>
      <vt:variant>
        <vt:lpwstr/>
      </vt:variant>
      <vt:variant>
        <vt:i4>6684778</vt:i4>
      </vt:variant>
      <vt:variant>
        <vt:i4>3</vt:i4>
      </vt:variant>
      <vt:variant>
        <vt:i4>0</vt:i4>
      </vt:variant>
      <vt:variant>
        <vt:i4>5</vt:i4>
      </vt:variant>
      <vt:variant>
        <vt:lpwstr>http://www.ugr.es/</vt:lpwstr>
      </vt:variant>
      <vt:variant>
        <vt:lpwstr/>
      </vt:variant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http://masteres.ugr.es/ugrme/pages/daa2011/!/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2012-10-16T09:06:00Z</dcterms:created>
  <dcterms:modified xsi:type="dcterms:W3CDTF">2012-10-16T09:34:00Z</dcterms:modified>
</cp:coreProperties>
</file>