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41782C" w:rsidRPr="0043474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41782C" w:rsidRPr="00A40DEA" w:rsidRDefault="0041782C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41782C" w:rsidRPr="0043474A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  <w:lang w:val="en-GB"/>
        </w:rPr>
      </w:pPr>
    </w:p>
    <w:p w:rsidR="0041782C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  <w:r>
        <w:rPr>
          <w:rFonts w:ascii="Garamond" w:eastAsia="ヒラギノ角ゴ Pro W3" w:hAnsi="Garamond"/>
          <w:sz w:val="32"/>
          <w:lang w:val="es-ES_tradnl"/>
        </w:rPr>
        <w:t>Dra. Marjan SHOKOUHI</w:t>
      </w:r>
    </w:p>
    <w:p w:rsidR="0041782C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41782C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lang w:val="es-ES_tradnl"/>
        </w:rPr>
        <w:t>Profesora Ayudante Doctora</w:t>
      </w:r>
    </w:p>
    <w:p w:rsidR="0041782C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41782C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Research</w:t>
      </w:r>
    </w:p>
    <w:p w:rsidR="0041782C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41782C" w:rsidRDefault="0041782C" w:rsidP="0041782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Irish studies</w:t>
      </w:r>
    </w:p>
    <w:p w:rsidR="0041782C" w:rsidRDefault="0041782C" w:rsidP="0041782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Ecocriticism and environmental studies</w:t>
      </w:r>
    </w:p>
    <w:p w:rsidR="0041782C" w:rsidRDefault="0041782C" w:rsidP="0041782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Medieval literature</w:t>
      </w:r>
    </w:p>
    <w:p w:rsidR="0041782C" w:rsidRDefault="0041782C" w:rsidP="0041782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Modern English and American poetry</w:t>
      </w:r>
    </w:p>
    <w:p w:rsidR="0041782C" w:rsidRDefault="0041782C" w:rsidP="0041782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Twentieth-c</w:t>
      </w:r>
      <w:r w:rsidRPr="003F5A47">
        <w:rPr>
          <w:rFonts w:ascii="Garamond" w:eastAsia="ヒラギノ角ゴ Pro W3" w:hAnsi="Garamond"/>
        </w:rPr>
        <w:t>entury American fiction</w:t>
      </w:r>
    </w:p>
    <w:p w:rsidR="0041782C" w:rsidRDefault="0041782C" w:rsidP="0041782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World literatures and comparative studies</w:t>
      </w:r>
    </w:p>
    <w:p w:rsidR="0041782C" w:rsidRPr="0007096B" w:rsidRDefault="0041782C" w:rsidP="0041782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>Teaching English as a second language</w:t>
      </w:r>
    </w:p>
    <w:p w:rsidR="0041782C" w:rsidRPr="0007096B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</w:p>
    <w:p w:rsidR="0041782C" w:rsidRPr="0007096B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41782C" w:rsidRPr="0007096B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>RECENT AND / OR RELEVANT PUBLICATIONS</w:t>
      </w:r>
    </w:p>
    <w:p w:rsidR="0041782C" w:rsidRPr="0007096B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</w:p>
    <w:p w:rsidR="0041782C" w:rsidRPr="0007096B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>Shokouhi, Marjan</w:t>
      </w:r>
      <w:r w:rsidRPr="0007096B">
        <w:rPr>
          <w:rFonts w:ascii="Garamond" w:eastAsia="ヒラギノ角ゴ Pro W3" w:hAnsi="Garamond"/>
          <w:i/>
          <w:iCs/>
          <w:lang w:val="en-GB"/>
        </w:rPr>
        <w:t>, From Landscapes to Cityscapes: Towards a Poetics of Dwelling</w:t>
      </w:r>
      <w:r w:rsidRPr="0007096B">
        <w:rPr>
          <w:rFonts w:ascii="Garamond" w:eastAsia="ヒラギノ角ゴ Pro W3" w:hAnsi="Garamond"/>
          <w:lang w:val="en-GB"/>
        </w:rPr>
        <w:t>, London: Peter Lang, 2023.</w:t>
      </w:r>
    </w:p>
    <w:p w:rsidR="0041782C" w:rsidRPr="000A24C7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i/>
          <w:iCs/>
          <w:color w:val="000000"/>
        </w:rPr>
      </w:pPr>
      <w:r w:rsidRPr="000A24C7">
        <w:rPr>
          <w:rFonts w:ascii="Garamond" w:eastAsia="ヒラギノ角ゴ Pro W3" w:hAnsi="Garamond"/>
          <w:color w:val="000000"/>
        </w:rPr>
        <w:t xml:space="preserve">Shokouhi, Marjan, “Obras literarias de ficción en lengua inglesa basadas en recreaciones de las vidas o de las obras de los Beatles” in </w:t>
      </w:r>
      <w:r w:rsidRPr="000A24C7">
        <w:rPr>
          <w:rFonts w:ascii="Garamond" w:eastAsia="ヒラギノ角ゴ Pro W3" w:hAnsi="Garamond"/>
          <w:i/>
          <w:iCs/>
          <w:color w:val="000000"/>
        </w:rPr>
        <w:t>Keys to the Literary Production</w:t>
      </w:r>
      <w:r w:rsidRPr="000A24C7">
        <w:rPr>
          <w:rFonts w:ascii="Arial" w:hAnsi="Arial" w:cs="Arial"/>
          <w:i/>
          <w:iCs/>
          <w:color w:val="595959"/>
          <w:sz w:val="38"/>
          <w:szCs w:val="38"/>
        </w:rPr>
        <w:t xml:space="preserve"> </w:t>
      </w:r>
      <w:r w:rsidRPr="000A24C7">
        <w:rPr>
          <w:rFonts w:ascii="Garamond" w:eastAsia="ヒラギノ角ゴ Pro W3" w:hAnsi="Garamond"/>
          <w:i/>
          <w:iCs/>
          <w:color w:val="000000"/>
        </w:rPr>
        <w:t>of The Beatles and their Influence on Contemporary English Literature and Other Literatures</w:t>
      </w:r>
      <w:r w:rsidRPr="000A24C7">
        <w:rPr>
          <w:rFonts w:ascii="Garamond" w:eastAsia="ヒラギノ角ゴ Pro W3" w:hAnsi="Garamond"/>
          <w:color w:val="000000"/>
        </w:rPr>
        <w:t>, Servicio de Publicaciones de la Universidad de Jaén, 202</w:t>
      </w:r>
      <w:r>
        <w:rPr>
          <w:rFonts w:ascii="Garamond" w:eastAsia="ヒラギノ角ゴ Pro W3" w:hAnsi="Garamond"/>
          <w:color w:val="000000"/>
        </w:rPr>
        <w:t>3.</w:t>
      </w: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 xml:space="preserve">Shokouhi, Marjan, 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“Anna Liddiard’s Mount Leinster: an ecocritical reading”, </w:t>
      </w:r>
      <w:r>
        <w:fldChar w:fldCharType="begin"/>
      </w:r>
      <w:r w:rsidRPr="0007096B">
        <w:rPr>
          <w:lang w:val="en-GB"/>
        </w:rPr>
        <w:instrText xml:space="preserve"> HYPERLINK "https://www.researchgate.net/journal/Irish-Studies-Review-1469-9303" </w:instrText>
      </w:r>
      <w:r>
        <w:fldChar w:fldCharType="separate"/>
      </w:r>
      <w:r w:rsidRPr="0007096B">
        <w:rPr>
          <w:rStyle w:val="Hipervnculo"/>
          <w:rFonts w:ascii="Garamond" w:eastAsia="ヒラギノ角ゴ Pro W3" w:hAnsi="Garamond"/>
          <w:i/>
          <w:iCs/>
          <w:color w:val="000000"/>
          <w:lang w:val="en-GB"/>
        </w:rPr>
        <w:t>Irish Studies Review</w:t>
      </w:r>
      <w:r>
        <w:rPr>
          <w:rStyle w:val="Hipervnculo"/>
          <w:rFonts w:ascii="Garamond" w:eastAsia="ヒラギノ角ゴ Pro W3" w:hAnsi="Garamond"/>
          <w:i/>
          <w:iCs/>
          <w:color w:val="000000"/>
        </w:rPr>
        <w:fldChar w:fldCharType="end"/>
      </w:r>
      <w:r w:rsidRPr="0007096B">
        <w:rPr>
          <w:rFonts w:ascii="Garamond" w:eastAsia="ヒラギノ角ゴ Pro W3" w:hAnsi="Garamond"/>
          <w:color w:val="000000"/>
          <w:lang w:val="en-GB"/>
        </w:rPr>
        <w:t> 28(2)</w:t>
      </w:r>
      <w:proofErr w:type="gramStart"/>
      <w:r w:rsidRPr="0007096B">
        <w:rPr>
          <w:rFonts w:ascii="Garamond" w:eastAsia="ヒラギノ角ゴ Pro W3" w:hAnsi="Garamond"/>
          <w:color w:val="000000"/>
          <w:lang w:val="en-GB"/>
        </w:rPr>
        <w:t>:1</w:t>
      </w:r>
      <w:proofErr w:type="gramEnd"/>
      <w:r w:rsidRPr="0007096B">
        <w:rPr>
          <w:rFonts w:ascii="Garamond" w:eastAsia="ヒラギノ角ゴ Pro W3" w:hAnsi="Garamond"/>
          <w:color w:val="000000"/>
          <w:lang w:val="en-GB"/>
        </w:rPr>
        <w:t>-14, 2020.</w:t>
      </w: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 xml:space="preserve">Shokouhi, Marjan, 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“Despirited Forests, Deforested Landscapes: The Historical Loss of Irish Woodlands”, </w:t>
      </w:r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Etudes Irlandaises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, 2019. </w:t>
      </w: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 xml:space="preserve">Shokouhi, Marjan and Robitaillié, Audrey, </w:t>
      </w:r>
      <w:proofErr w:type="gramStart"/>
      <w:r w:rsidRPr="0007096B">
        <w:rPr>
          <w:rFonts w:ascii="Garamond" w:eastAsia="ヒラギノ角ゴ Pro W3" w:hAnsi="Garamond"/>
          <w:lang w:val="en-GB"/>
        </w:rPr>
        <w:t>eds</w:t>
      </w:r>
      <w:proofErr w:type="gramEnd"/>
      <w:r w:rsidRPr="0007096B">
        <w:rPr>
          <w:rFonts w:ascii="Garamond" w:eastAsia="ヒラギノ角ゴ Pro W3" w:hAnsi="Garamond"/>
          <w:lang w:val="en-GB"/>
        </w:rPr>
        <w:t xml:space="preserve">. </w:t>
      </w:r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Special Issue: New Perspectives on Irish Folklore,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 </w:t>
      </w:r>
      <w:hyperlink r:id="rId6" w:history="1">
        <w:r w:rsidRPr="0007096B">
          <w:rPr>
            <w:rStyle w:val="Hipervnculo"/>
            <w:rFonts w:ascii="Garamond" w:eastAsia="ヒラギノ角ゴ Pro W3" w:hAnsi="Garamond"/>
            <w:i/>
            <w:iCs/>
            <w:color w:val="000000"/>
            <w:lang w:val="en-GB"/>
          </w:rPr>
          <w:t>Estudios Irlandeses</w:t>
        </w:r>
      </w:hyperlink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,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 12(2), </w:t>
      </w:r>
      <w:proofErr w:type="gramStart"/>
      <w:r w:rsidRPr="0007096B">
        <w:rPr>
          <w:rFonts w:ascii="Garamond" w:eastAsia="ヒラギノ角ゴ Pro W3" w:hAnsi="Garamond"/>
          <w:color w:val="000000"/>
          <w:lang w:val="en-GB"/>
        </w:rPr>
        <w:t>2017</w:t>
      </w:r>
      <w:proofErr w:type="gramEnd"/>
      <w:r w:rsidRPr="0007096B">
        <w:rPr>
          <w:rFonts w:ascii="Garamond" w:eastAsia="ヒラギノ角ゴ Pro W3" w:hAnsi="Garamond"/>
          <w:color w:val="000000"/>
          <w:lang w:val="en-GB"/>
        </w:rPr>
        <w:t>.</w:t>
      </w: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 xml:space="preserve">Shokouhi, Marjan and Robitaillié, Audrey, “Introduction” in </w:t>
      </w:r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Special Issue: New Perspectives on Irish Folklore,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 </w:t>
      </w:r>
      <w:hyperlink r:id="rId7" w:history="1">
        <w:r w:rsidRPr="0007096B">
          <w:rPr>
            <w:rStyle w:val="Hipervnculo"/>
            <w:rFonts w:ascii="Garamond" w:eastAsia="ヒラギノ角ゴ Pro W3" w:hAnsi="Garamond"/>
            <w:i/>
            <w:iCs/>
            <w:color w:val="000000"/>
            <w:lang w:val="en-GB"/>
          </w:rPr>
          <w:t>Estudios Irlandeses</w:t>
        </w:r>
      </w:hyperlink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,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 12(2): 1-9, </w:t>
      </w:r>
      <w:proofErr w:type="gramStart"/>
      <w:r w:rsidRPr="0007096B">
        <w:rPr>
          <w:rFonts w:ascii="Garamond" w:eastAsia="ヒラギノ角ゴ Pro W3" w:hAnsi="Garamond"/>
          <w:color w:val="000000"/>
          <w:lang w:val="en-GB"/>
        </w:rPr>
        <w:t>2017</w:t>
      </w:r>
      <w:proofErr w:type="gramEnd"/>
      <w:r w:rsidRPr="0007096B">
        <w:rPr>
          <w:rFonts w:ascii="Garamond" w:eastAsia="ヒラギノ角ゴ Pro W3" w:hAnsi="Garamond"/>
          <w:color w:val="000000"/>
          <w:lang w:val="en-GB"/>
        </w:rPr>
        <w:t>.</w:t>
      </w: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 xml:space="preserve">Shokouhi, Marjan, </w:t>
      </w:r>
      <w:r w:rsidRPr="0007096B">
        <w:rPr>
          <w:rFonts w:ascii="Garamond" w:eastAsia="ヒラギノ角ゴ Pro W3" w:hAnsi="Garamond"/>
          <w:color w:val="000000"/>
          <w:lang w:val="en-GB"/>
        </w:rPr>
        <w:t>“‘If ever you go to Dublin town…</w:t>
      </w:r>
      <w:proofErr w:type="gramStart"/>
      <w:r w:rsidRPr="0007096B">
        <w:rPr>
          <w:rFonts w:ascii="Garamond" w:eastAsia="ヒラギノ角ゴ Pro W3" w:hAnsi="Garamond"/>
          <w:color w:val="000000"/>
          <w:lang w:val="en-GB"/>
        </w:rPr>
        <w:t>’:</w:t>
      </w:r>
      <w:proofErr w:type="gramEnd"/>
      <w:r w:rsidRPr="0007096B">
        <w:rPr>
          <w:rFonts w:ascii="Garamond" w:eastAsia="ヒラギノ角ゴ Pro W3" w:hAnsi="Garamond"/>
          <w:color w:val="000000"/>
          <w:lang w:val="en-GB"/>
        </w:rPr>
        <w:t xml:space="preserve"> Kavanagh’s Urban </w:t>
      </w:r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Flânerie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 and the Irish Capital,” </w:t>
      </w:r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Journal of Franco-Irish Studies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, Vol. 3: Iss. </w:t>
      </w:r>
      <w:proofErr w:type="gramStart"/>
      <w:r w:rsidRPr="0007096B">
        <w:rPr>
          <w:rFonts w:ascii="Garamond" w:eastAsia="ヒラギノ角ゴ Pro W3" w:hAnsi="Garamond"/>
          <w:color w:val="000000"/>
          <w:lang w:val="en-GB"/>
        </w:rPr>
        <w:t>1, 2013.</w:t>
      </w:r>
      <w:proofErr w:type="gramEnd"/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 xml:space="preserve">Shokouhi, Marjan, 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‘Words Alone: Yeats and His Inheritances: A Review’, </w:t>
      </w:r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Irish Studies Review</w:t>
      </w:r>
      <w:r w:rsidRPr="0007096B">
        <w:rPr>
          <w:rFonts w:ascii="Garamond" w:eastAsia="ヒラギノ角ゴ Pro W3" w:hAnsi="Garamond"/>
          <w:color w:val="000000"/>
          <w:lang w:val="en-GB"/>
        </w:rPr>
        <w:t>, 20 (43): 506-508, 2012.</w:t>
      </w: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 xml:space="preserve">Shokouhi, Marjan, 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‘Krapp, the Wearish Postmodern Man: Beckett’s Archetypal Figure of the Theatre of the Absurd’, </w:t>
      </w:r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IRWLE</w:t>
      </w:r>
      <w:r w:rsidRPr="0007096B">
        <w:rPr>
          <w:rFonts w:ascii="Garamond" w:eastAsia="ヒラギノ角ゴ Pro W3" w:hAnsi="Garamond"/>
          <w:color w:val="000000"/>
          <w:lang w:val="en-GB"/>
        </w:rPr>
        <w:t>, Vol</w:t>
      </w:r>
      <w:proofErr w:type="gramStart"/>
      <w:r w:rsidRPr="0007096B">
        <w:rPr>
          <w:rFonts w:ascii="Garamond" w:eastAsia="ヒラギノ角ゴ Pro W3" w:hAnsi="Garamond"/>
          <w:color w:val="000000"/>
          <w:lang w:val="en-GB"/>
        </w:rPr>
        <w:t>:6</w:t>
      </w:r>
      <w:proofErr w:type="gramEnd"/>
      <w:r w:rsidRPr="0007096B">
        <w:rPr>
          <w:rFonts w:ascii="Garamond" w:eastAsia="ヒラギノ角ゴ Pro W3" w:hAnsi="Garamond"/>
          <w:color w:val="000000"/>
          <w:lang w:val="en-GB"/>
        </w:rPr>
        <w:t>, No.II, 2010.</w:t>
      </w: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lang w:val="en-GB"/>
        </w:rPr>
        <w:t xml:space="preserve">Shokouhi, Marjan, 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“John Donne’s Erotic Theology in the Context of Christian Mysticism”, </w:t>
      </w:r>
      <w:r w:rsidRPr="0007096B">
        <w:rPr>
          <w:rFonts w:ascii="Garamond" w:eastAsia="ヒラギノ角ゴ Pro W3" w:hAnsi="Garamond"/>
          <w:i/>
          <w:iCs/>
          <w:color w:val="000000"/>
          <w:lang w:val="en-GB"/>
        </w:rPr>
        <w:t>Proceedings of the Regional Conference on Studies in TESL and Literary Translation</w:t>
      </w:r>
      <w:r w:rsidRPr="0007096B">
        <w:rPr>
          <w:rFonts w:ascii="Garamond" w:eastAsia="ヒラギノ角ゴ Pro W3" w:hAnsi="Garamond"/>
          <w:color w:val="000000"/>
          <w:lang w:val="en-GB"/>
        </w:rPr>
        <w:t>, Islamic Azad University, Falavarjan Branch, Isfahan, 383-407, 2009.</w:t>
      </w: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41782C" w:rsidRPr="0007096B" w:rsidRDefault="0041782C" w:rsidP="004178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color w:val="000000"/>
          <w:lang w:val="en-GB"/>
        </w:rPr>
        <w:t xml:space="preserve">MA THESES SUPERVISED AND EVALUATED: </w:t>
      </w:r>
    </w:p>
    <w:p w:rsidR="0041782C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 xml:space="preserve">A Study on </w:t>
      </w:r>
      <w:r>
        <w:rPr>
          <w:rFonts w:ascii="Garamond" w:eastAsia="ヒラギノ角ゴ Pro W3" w:hAnsi="Garamond"/>
          <w:color w:val="000000"/>
          <w:lang w:val="en-GB"/>
        </w:rPr>
        <w:t>t</w:t>
      </w:r>
      <w:r w:rsidRPr="000A24C7">
        <w:rPr>
          <w:rFonts w:ascii="Garamond" w:eastAsia="ヒラギノ角ゴ Pro W3" w:hAnsi="Garamond"/>
          <w:color w:val="000000"/>
          <w:lang w:val="en-GB"/>
        </w:rPr>
        <w:t xml:space="preserve">he Use </w:t>
      </w:r>
      <w:r>
        <w:rPr>
          <w:rFonts w:ascii="Garamond" w:eastAsia="ヒラギノ角ゴ Pro W3" w:hAnsi="Garamond"/>
          <w:color w:val="000000"/>
          <w:lang w:val="en-GB"/>
        </w:rPr>
        <w:t>o</w:t>
      </w:r>
      <w:r w:rsidRPr="000A24C7">
        <w:rPr>
          <w:rFonts w:ascii="Garamond" w:eastAsia="ヒラギノ角ゴ Pro W3" w:hAnsi="Garamond"/>
          <w:color w:val="000000"/>
          <w:lang w:val="en-GB"/>
        </w:rPr>
        <w:t xml:space="preserve">f Recreational Short Films </w:t>
      </w:r>
      <w:r>
        <w:rPr>
          <w:rFonts w:ascii="Garamond" w:eastAsia="ヒラギノ角ゴ Pro W3" w:hAnsi="Garamond"/>
          <w:color w:val="000000"/>
          <w:lang w:val="en-GB"/>
        </w:rPr>
        <w:t>i</w:t>
      </w:r>
      <w:r w:rsidRPr="000A24C7">
        <w:rPr>
          <w:rFonts w:ascii="Garamond" w:eastAsia="ヒラギノ角ゴ Pro W3" w:hAnsi="Garamond"/>
          <w:color w:val="000000"/>
          <w:lang w:val="en-GB"/>
        </w:rPr>
        <w:t xml:space="preserve">n Secondary Education Classrooms </w:t>
      </w:r>
      <w:r>
        <w:rPr>
          <w:rFonts w:ascii="Garamond" w:eastAsia="ヒラギノ角ゴ Pro W3" w:hAnsi="Garamond"/>
          <w:color w:val="000000"/>
          <w:lang w:val="en-GB"/>
        </w:rPr>
        <w:t>i</w:t>
      </w:r>
      <w:r w:rsidRPr="000A24C7">
        <w:rPr>
          <w:rFonts w:ascii="Garamond" w:eastAsia="ヒラギノ角ゴ Pro W3" w:hAnsi="Garamond"/>
          <w:color w:val="000000"/>
          <w:lang w:val="en-GB"/>
        </w:rPr>
        <w:t>n Spain</w:t>
      </w:r>
    </w:p>
    <w:p w:rsidR="0041782C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Teaching English and moral values through Oscar Wilde’s The Picture of Dorian Gray: a unit of work for the first year of Bachillerato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lastRenderedPageBreak/>
        <w:t xml:space="preserve">The Teaching </w:t>
      </w:r>
      <w:r>
        <w:rPr>
          <w:rFonts w:ascii="Garamond" w:eastAsia="ヒラギノ角ゴ Pro W3" w:hAnsi="Garamond"/>
          <w:color w:val="000000"/>
          <w:lang w:val="en-GB"/>
        </w:rPr>
        <w:t>o</w:t>
      </w:r>
      <w:r w:rsidRPr="000A24C7">
        <w:rPr>
          <w:rFonts w:ascii="Garamond" w:eastAsia="ヒラギノ角ゴ Pro W3" w:hAnsi="Garamond"/>
          <w:color w:val="000000"/>
          <w:lang w:val="en-GB"/>
        </w:rPr>
        <w:t xml:space="preserve">f English </w:t>
      </w:r>
      <w:r>
        <w:rPr>
          <w:rFonts w:ascii="Garamond" w:eastAsia="ヒラギノ角ゴ Pro W3" w:hAnsi="Garamond"/>
          <w:color w:val="000000"/>
          <w:lang w:val="en-GB"/>
        </w:rPr>
        <w:t>t</w:t>
      </w:r>
      <w:r w:rsidRPr="000A24C7">
        <w:rPr>
          <w:rFonts w:ascii="Garamond" w:eastAsia="ヒラギノ角ゴ Pro W3" w:hAnsi="Garamond"/>
          <w:color w:val="000000"/>
          <w:lang w:val="en-GB"/>
        </w:rPr>
        <w:t xml:space="preserve">hrough </w:t>
      </w:r>
      <w:r w:rsidRPr="000A24C7">
        <w:rPr>
          <w:rFonts w:ascii="Garamond" w:eastAsia="ヒラギノ角ゴ Pro W3" w:hAnsi="Garamond"/>
          <w:i/>
          <w:iCs/>
          <w:color w:val="000000"/>
          <w:lang w:val="en-GB"/>
        </w:rPr>
        <w:t>Wuthering Heights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A Study of Rosalia De Castro’s Galician Poetry and Nuala Ni Dhomhnaill´s Irish-Language Poetry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Victimhood and Quest for Identity in Margaret Atwood's Surfacing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What am I? – Racial purgatories in P. Farrell’s Green Book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Teaching English Through Films to Andragogical Learners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The use of Children Literature in the Primary English Classroom: A Critical Revision of Didactic Proposals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Theatre and Motivation: A Teaching Experience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Increasing Motivation in Learning English as a Foreign Language in an EOI Context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Participating in an International Exchange Programme: a study on prospective participants’ perceptions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>Spelling variation in the history of English: the case of -ic vs. -ick.</w:t>
      </w:r>
    </w:p>
    <w:p w:rsidR="0041782C" w:rsidRPr="000A24C7" w:rsidRDefault="0041782C" w:rsidP="0041782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0A24C7">
        <w:rPr>
          <w:rFonts w:ascii="Garamond" w:eastAsia="ヒラギノ角ゴ Pro W3" w:hAnsi="Garamond"/>
          <w:color w:val="000000"/>
          <w:lang w:val="en-GB"/>
        </w:rPr>
        <w:t xml:space="preserve">The Evaluation of a Foreign Language: An Analysis on the Last Educational Reforms and A Proposal of Innovative Evaluation Techniques </w:t>
      </w:r>
    </w:p>
    <w:p w:rsidR="0041782C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  <w:lang w:val="en-GB"/>
        </w:rPr>
      </w:pPr>
    </w:p>
    <w:p w:rsidR="0041782C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  <w:lang w:val="en-GB"/>
        </w:rPr>
      </w:pPr>
    </w:p>
    <w:p w:rsidR="0041782C" w:rsidRDefault="0041782C" w:rsidP="00417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/>
          <w:lang w:val="en-GB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34567"/>
    <w:multiLevelType w:val="hybridMultilevel"/>
    <w:tmpl w:val="9E7C7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2C"/>
    <w:rsid w:val="0041782C"/>
    <w:rsid w:val="00472C30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1782C"/>
    <w:rPr>
      <w:color w:val="0000FF"/>
      <w:u w:val="single"/>
    </w:rPr>
  </w:style>
  <w:style w:type="character" w:customStyle="1" w:styleId="z3988">
    <w:name w:val="z3988"/>
    <w:rsid w:val="0041782C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1782C"/>
    <w:rPr>
      <w:color w:val="0000FF"/>
      <w:u w:val="single"/>
    </w:rPr>
  </w:style>
  <w:style w:type="character" w:customStyle="1" w:styleId="z3988">
    <w:name w:val="z3988"/>
    <w:rsid w:val="0041782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researchgate.net/journal/Estudios-Irlandeses-1699-311X" TargetMode="External"/><Relationship Id="rId7" Type="http://schemas.openxmlformats.org/officeDocument/2006/relationships/hyperlink" Target="https://www.researchgate.net/journal/Estudios-Irlandeses-1699-311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2813</Characters>
  <Application>Microsoft Macintosh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2025-03-08T17:08:00Z</dcterms:created>
  <dcterms:modified xsi:type="dcterms:W3CDTF">2025-03-08T17:08:00Z</dcterms:modified>
</cp:coreProperties>
</file>