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441920" w:rsidRPr="007A0E16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441920" w:rsidRPr="007A0E16" w:rsidRDefault="00441920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441920" w:rsidRPr="007A0E16" w:rsidRDefault="00441920" w:rsidP="00441920">
      <w:pPr>
        <w:rPr>
          <w:rFonts w:ascii="Garamond" w:hAnsi="Garamond"/>
          <w:bCs/>
          <w:sz w:val="32"/>
        </w:rPr>
      </w:pPr>
    </w:p>
    <w:p w:rsidR="00441920" w:rsidRPr="00234E43" w:rsidRDefault="00441920" w:rsidP="00441920">
      <w:pPr>
        <w:rPr>
          <w:rFonts w:ascii="Garamond" w:hAnsi="Garamond"/>
          <w:bCs/>
          <w:sz w:val="32"/>
        </w:rPr>
      </w:pPr>
      <w:r w:rsidRPr="00234E43">
        <w:rPr>
          <w:rFonts w:ascii="Garamond" w:hAnsi="Garamond"/>
          <w:bCs/>
          <w:sz w:val="32"/>
        </w:rPr>
        <w:t xml:space="preserve">Dr. </w:t>
      </w:r>
      <w:r>
        <w:rPr>
          <w:rFonts w:ascii="Garamond" w:hAnsi="Garamond"/>
          <w:bCs/>
          <w:sz w:val="32"/>
        </w:rPr>
        <w:t>Beatriz</w:t>
      </w:r>
      <w:r w:rsidRPr="00234E43">
        <w:rPr>
          <w:rFonts w:ascii="Garamond" w:hAnsi="Garamond"/>
          <w:bCs/>
          <w:sz w:val="32"/>
        </w:rPr>
        <w:t xml:space="preserve"> </w:t>
      </w:r>
      <w:r>
        <w:rPr>
          <w:rFonts w:ascii="Garamond" w:hAnsi="Garamond"/>
          <w:bCs/>
          <w:sz w:val="32"/>
        </w:rPr>
        <w:t>REVELLES BENAVENTE</w:t>
      </w: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Profesora Contratada Doctora</w:t>
      </w: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441920" w:rsidRPr="00857FD4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857FD4">
        <w:rPr>
          <w:rFonts w:ascii="Garamond" w:eastAsia="ヒラギノ角ゴ Pro W3" w:hAnsi="Garamond"/>
        </w:rPr>
        <w:t xml:space="preserve">Sexenios CNEAI: </w:t>
      </w:r>
      <w:r>
        <w:rPr>
          <w:rFonts w:ascii="Garamond" w:eastAsia="ヒラギノ角ゴ Pro W3" w:hAnsi="Garamond"/>
        </w:rPr>
        <w:t>1</w:t>
      </w: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Research</w:t>
      </w: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bookmarkStart w:id="0" w:name="_heading=h.gjdgxs"/>
      <w:bookmarkEnd w:id="0"/>
    </w:p>
    <w:p w:rsidR="00441920" w:rsidRDefault="00441920" w:rsidP="0044192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 xml:space="preserve">Feminist contemporary literature </w:t>
      </w:r>
    </w:p>
    <w:p w:rsidR="00441920" w:rsidRDefault="00441920" w:rsidP="0044192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New materialisms </w:t>
      </w:r>
    </w:p>
    <w:p w:rsidR="00441920" w:rsidRDefault="00441920" w:rsidP="0044192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Affect theory and pedagogy</w:t>
      </w:r>
    </w:p>
    <w:p w:rsidR="00441920" w:rsidRDefault="00441920" w:rsidP="0044192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Teaching English with contemporary literature </w:t>
      </w:r>
    </w:p>
    <w:p w:rsidR="00441920" w:rsidRDefault="00441920" w:rsidP="0044192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Literature as a feminist methodology</w:t>
      </w: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</w:rPr>
      </w:pP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</w:p>
    <w:p w:rsidR="00441920" w:rsidRPr="00621C4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r w:rsidRPr="00621C40">
        <w:rPr>
          <w:rFonts w:ascii="Garamond" w:eastAsia="Garamond" w:hAnsi="Garamond" w:cs="Garamond"/>
        </w:rPr>
        <w:t>RECENT AND / OR RELEVANT PUBLICATIONS</w:t>
      </w:r>
    </w:p>
    <w:p w:rsidR="00441920" w:rsidRPr="00621C40" w:rsidRDefault="00441920" w:rsidP="004419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</w:rPr>
        <w:t xml:space="preserve">Revelles-Benavente, Beatriz (2022). George Orwell y Twitter: La enseñanza de la literatura inglesa a través de las redes sociales. </w:t>
      </w:r>
      <w:r w:rsidRPr="0007096B">
        <w:rPr>
          <w:rFonts w:ascii="Garamond" w:hAnsi="Garamond"/>
          <w:lang w:val="en-GB"/>
        </w:rPr>
        <w:t>Revista Educatio S. XXI 37 (2): 11 – 30.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>Revelles-Benavente, Beatriz (2022). Processual Movements in Academia: Being a GEMMA Student or how to become a feminist researcher En "Feminist Research Alliances: Affective Convergences" eds. by Adelina Sánchez &amp; Dresda Méndez, Peter Lang, 65 – 80.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  <w:lang w:val="en-GB"/>
        </w:rPr>
        <w:t xml:space="preserve">Co-viewing a lesbian kiss between two elderly characters: Unveiling axes of oppression through the Brazilian telenovela Babilônia. </w:t>
      </w:r>
      <w:r w:rsidRPr="0007096B">
        <w:rPr>
          <w:rFonts w:ascii="Garamond" w:hAnsi="Garamond"/>
          <w:lang w:val="en-GB"/>
        </w:rPr>
        <w:t>Revista: Poetics. Año: 2020. Volumen: 80. Autoras: Pires, Fernanda &amp; Revelles-Benavente, Beatriz. Indicios de calidad: SJR: 0.874; Q1 (Literature &amp; Literary Theory); IF: 1.678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  <w:lang w:val="en-GB"/>
        </w:rPr>
        <w:t xml:space="preserve">Feminist political discourses in the digital era: A new materialist discursive analysis of the #BringBackOurGirls cyber-campaign. </w:t>
      </w:r>
      <w:r w:rsidRPr="0007096B">
        <w:rPr>
          <w:rFonts w:ascii="Garamond" w:hAnsi="Garamond"/>
          <w:lang w:val="en-GB"/>
        </w:rPr>
        <w:t>Revista: Debats. Año: 2020. Volumen: 134. Número: 2. pp. 43 - 59. Autoras: Beatriz Revelles-Benavente Indicios de calidad: SJR: 0.128; Q3 (Cultural Studies)</w:t>
      </w:r>
    </w:p>
    <w:p w:rsidR="00441920" w:rsidRPr="00621C40" w:rsidRDefault="00441920" w:rsidP="00441920">
      <w:pPr>
        <w:spacing w:line="276" w:lineRule="auto"/>
        <w:ind w:left="709" w:hanging="709"/>
        <w:rPr>
          <w:rFonts w:ascii="Garamond" w:hAnsi="Garamond"/>
        </w:rPr>
      </w:pPr>
      <w:r w:rsidRPr="00621C40">
        <w:rPr>
          <w:rFonts w:ascii="Garamond" w:hAnsi="Garamond"/>
          <w:lang w:val="en-GB"/>
        </w:rPr>
        <w:t xml:space="preserve">Cyber-activism against sexual violence: #BringBackOurGirls. </w:t>
      </w:r>
      <w:r w:rsidRPr="00621C40">
        <w:rPr>
          <w:rFonts w:ascii="Garamond" w:hAnsi="Garamond"/>
        </w:rPr>
        <w:t>Revista: Debats. Año: 2020. Volumen: 134. Número: 2. pp. 29 - 41. Autoras: Ana M. González Ramos, Beatriz Revelles-Benavente y Verònica Gisbert Indicios de calidad: SJR: 0.128; Q3 (Cultural Studies)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  <w:lang w:val="en-GB"/>
        </w:rPr>
        <w:t xml:space="preserve">Feminist new materialisms: Activating ethico-politics through genealogies in social sciences. </w:t>
      </w:r>
      <w:r w:rsidRPr="0007096B">
        <w:rPr>
          <w:rFonts w:ascii="Garamond" w:hAnsi="Garamond"/>
          <w:lang w:val="en-GB"/>
        </w:rPr>
        <w:t xml:space="preserve">Revista: Social Sciences. Año: 2019. Volumen: 8. Número: 11. Autoras: Beatriz Revelles-Benavente, Waltraud Ernst, Monika Rogowska-Stangret (editora de special issue). Indicios de calidad: Q2 (Social Sciences). 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  <w:lang w:val="en-GB"/>
        </w:rPr>
        <w:t xml:space="preserve">Connectivity in times of control: writing/undoing/unpacking/acting out power performances. </w:t>
      </w:r>
      <w:r w:rsidRPr="0007096B">
        <w:rPr>
          <w:rFonts w:ascii="Garamond" w:hAnsi="Garamond"/>
          <w:lang w:val="en-GB"/>
        </w:rPr>
        <w:t>Revista: Feminist Theory. Año: 2020. Volumen: 21. Número: 4. pp. 447-464. Autoras: Whitney Stark, Beatriz Revelles-Benavente, Olga Cielemecka. Indicios de calidad: 0.557 (SJR); Q2 (Gender Studies); IF: 0.864</w:t>
      </w:r>
    </w:p>
    <w:p w:rsidR="00441920" w:rsidRPr="00621C40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621C40">
        <w:rPr>
          <w:rFonts w:ascii="Garamond" w:hAnsi="Garamond"/>
          <w:lang w:val="en-GB"/>
        </w:rPr>
        <w:lastRenderedPageBreak/>
        <w:t>Intra-mat-extuality: feminist resilience within contemporary literature. Revista: European Journal of English Studies. Año: 2021. Volumen: 25. Número: 2. pp- 190 - 206. Autoras: Beatriz Revelles-Benavente. SJR: 0.175; Q1 (Literature &amp; Literary Theory); IF: 0.341</w:t>
      </w:r>
    </w:p>
    <w:p w:rsidR="00441920" w:rsidRPr="00621C40" w:rsidRDefault="00441920" w:rsidP="00441920">
      <w:pPr>
        <w:spacing w:line="276" w:lineRule="auto"/>
        <w:ind w:left="709" w:hanging="709"/>
        <w:rPr>
          <w:rFonts w:ascii="Garamond" w:hAnsi="Garamond"/>
        </w:rPr>
      </w:pPr>
      <w:r w:rsidRPr="00621C40">
        <w:rPr>
          <w:rFonts w:ascii="Garamond" w:hAnsi="Garamond"/>
        </w:rPr>
        <w:t>Hacia una pedagogía afectiva del movimiento. Año: 2019. Número: 16. Revista: Tercio Creciente. Autoras: de Riba, Silvia &amp; Beatriz Revelles-Benavente. Indicios de calidad: ESCI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i/>
          <w:lang w:val="en-GB"/>
        </w:rPr>
      </w:pPr>
      <w:r w:rsidRPr="0007096B">
        <w:rPr>
          <w:rFonts w:ascii="Garamond" w:hAnsi="Garamond"/>
          <w:i/>
        </w:rPr>
        <w:t xml:space="preserve">Feminist Pedagogy and Responsibility in Times of Political Crisis. </w:t>
      </w:r>
      <w:r w:rsidRPr="00621C40">
        <w:rPr>
          <w:rFonts w:ascii="Garamond" w:hAnsi="Garamond"/>
        </w:rPr>
        <w:t xml:space="preserve">Año: 2017. Londres y Nueva York: Routledge. Co-editoras: Beatriz Revelles-Benavente &amp; Ana M. González Ramos. </w:t>
      </w:r>
      <w:r w:rsidRPr="0007096B">
        <w:rPr>
          <w:rFonts w:ascii="Garamond" w:hAnsi="Garamond"/>
          <w:lang w:val="en-GB"/>
        </w:rPr>
        <w:t>Indicios de calidad: Q1</w:t>
      </w:r>
    </w:p>
    <w:p w:rsidR="00441920" w:rsidRDefault="00441920" w:rsidP="00441920">
      <w:pPr>
        <w:spacing w:line="276" w:lineRule="auto"/>
        <w:ind w:left="709" w:hanging="709"/>
        <w:rPr>
          <w:rFonts w:ascii="Garamond" w:hAnsi="Garamond"/>
        </w:rPr>
      </w:pPr>
      <w:r w:rsidRPr="00621C40">
        <w:rPr>
          <w:rFonts w:ascii="Garamond" w:hAnsi="Garamond"/>
          <w:lang w:val="en-GB"/>
        </w:rPr>
        <w:t xml:space="preserve">Materializing feminist theory: The classroom as an act of resistance. En </w:t>
      </w:r>
      <w:r w:rsidRPr="00621C40">
        <w:rPr>
          <w:rFonts w:ascii="Garamond" w:hAnsi="Garamond"/>
          <w:i/>
          <w:lang w:val="en-GB"/>
        </w:rPr>
        <w:t xml:space="preserve">Teaching with Feminist Materialisms </w:t>
      </w:r>
      <w:r w:rsidRPr="00621C40">
        <w:rPr>
          <w:rFonts w:ascii="Garamond" w:hAnsi="Garamond"/>
          <w:lang w:val="en-GB"/>
        </w:rPr>
        <w:t xml:space="preserve">(ed.) Peta Hinton &amp; Pat Teusch. </w:t>
      </w:r>
      <w:r w:rsidRPr="00621C40">
        <w:rPr>
          <w:rFonts w:ascii="Garamond" w:hAnsi="Garamond"/>
        </w:rPr>
        <w:t xml:space="preserve">Año: 2015, pp. 53 - 65. ISBN: 978 - 90 - 9029042 Open Access. </w:t>
      </w:r>
    </w:p>
    <w:p w:rsidR="00441920" w:rsidRPr="0007096B" w:rsidRDefault="00441920" w:rsidP="00441920">
      <w:pPr>
        <w:spacing w:line="276" w:lineRule="auto"/>
        <w:ind w:left="709" w:hanging="709"/>
        <w:rPr>
          <w:rFonts w:ascii="Garamond" w:hAnsi="Garamond"/>
          <w:lang w:val="en-GB"/>
        </w:rPr>
      </w:pPr>
      <w:r w:rsidRPr="002852B6">
        <w:rPr>
          <w:rFonts w:ascii="Garamond" w:hAnsi="Garamond"/>
        </w:rPr>
        <w:t xml:space="preserve">Revelles-Benavente, Beatriz &amp; Sánchez-Espinosa, Adelina (2024). </w:t>
      </w:r>
      <w:r w:rsidRPr="0007096B">
        <w:rPr>
          <w:rFonts w:ascii="Garamond" w:hAnsi="Garamond"/>
          <w:i/>
          <w:lang w:val="en-GB"/>
        </w:rPr>
        <w:t>Feminist Literary and Filmic Cultures for Social Action. Gender Response-able Labs</w:t>
      </w:r>
      <w:r w:rsidRPr="0007096B">
        <w:rPr>
          <w:rFonts w:ascii="Garamond" w:hAnsi="Garamond"/>
          <w:lang w:val="en-GB"/>
        </w:rPr>
        <w:t>. Routledge: London &amp; New York. ISBN: 9781032604411.</w:t>
      </w:r>
    </w:p>
    <w:p w:rsidR="00441920" w:rsidRPr="002852B6" w:rsidRDefault="00441920" w:rsidP="00441920">
      <w:pPr>
        <w:spacing w:line="276" w:lineRule="auto"/>
        <w:ind w:left="709" w:hanging="709"/>
        <w:rPr>
          <w:rFonts w:ascii="Garamond" w:hAnsi="Garamond"/>
        </w:rPr>
      </w:pPr>
      <w:r w:rsidRPr="0007096B">
        <w:rPr>
          <w:rFonts w:ascii="Garamond" w:hAnsi="Garamond"/>
          <w:lang w:val="en-GB"/>
        </w:rPr>
        <w:t xml:space="preserve">Revelles-Benavente, Beatriz (2024). </w:t>
      </w:r>
      <w:r w:rsidRPr="002852B6">
        <w:rPr>
          <w:rFonts w:ascii="Garamond" w:hAnsi="Garamond"/>
        </w:rPr>
        <w:t xml:space="preserve">“Nuevo materialismo feminista.” En </w:t>
      </w:r>
      <w:r w:rsidRPr="002852B6">
        <w:rPr>
          <w:rFonts w:ascii="Garamond" w:hAnsi="Garamond"/>
          <w:i/>
        </w:rPr>
        <w:t>Arte-factos para los estudios literarios</w:t>
      </w:r>
      <w:r w:rsidRPr="002852B6">
        <w:rPr>
          <w:rFonts w:ascii="Garamond" w:hAnsi="Garamond"/>
        </w:rPr>
        <w:t xml:space="preserve"> (ed. Nattie Golubov), México: Universidad Nacional Autónoma de México, pp. 379 - 394  ISBN:  978-607-30-8100-9</w:t>
      </w:r>
    </w:p>
    <w:p w:rsidR="00441920" w:rsidRDefault="00441920" w:rsidP="00441920">
      <w:pPr>
        <w:spacing w:line="276" w:lineRule="auto"/>
        <w:ind w:left="709" w:hanging="709"/>
        <w:rPr>
          <w:rFonts w:ascii="Garamond" w:hAnsi="Garamond"/>
        </w:rPr>
      </w:pPr>
    </w:p>
    <w:p w:rsidR="00441920" w:rsidRPr="00621C40" w:rsidRDefault="00441920" w:rsidP="00441920">
      <w:pPr>
        <w:spacing w:line="276" w:lineRule="auto"/>
        <w:ind w:left="709" w:hanging="709"/>
        <w:rPr>
          <w:rFonts w:ascii="Garamond" w:hAnsi="Garamond"/>
        </w:rPr>
      </w:pPr>
    </w:p>
    <w:p w:rsidR="00441920" w:rsidRDefault="00441920" w:rsidP="0044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OTHER</w:t>
      </w:r>
    </w:p>
    <w:p w:rsidR="00441920" w:rsidRDefault="00441920" w:rsidP="00441920">
      <w:pPr>
        <w:rPr>
          <w:rFonts w:ascii="Garamond" w:eastAsia="Garamond" w:hAnsi="Garamond" w:cs="Garamond"/>
        </w:rPr>
      </w:pPr>
    </w:p>
    <w:p w:rsidR="00441920" w:rsidRDefault="00441920" w:rsidP="0044192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Current research projects </w:t>
      </w:r>
    </w:p>
    <w:p w:rsidR="00441920" w:rsidRDefault="00441920" w:rsidP="00441920">
      <w:pPr>
        <w:rPr>
          <w:rFonts w:ascii="Garamond" w:eastAsia="Garamond" w:hAnsi="Garamond" w:cs="Garamond"/>
        </w:rPr>
      </w:pPr>
    </w:p>
    <w:p w:rsidR="00441920" w:rsidRDefault="00441920" w:rsidP="0044192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Researcher in: Proyecto de Excelencia Junta de Andalucía: "Laboratorios de enseñanza responsable con perspectiva de género: La interacción entre culturas literarias y visuales como agente de intervención social" (2021-2023). Funding: 35,000 euros </w:t>
      </w:r>
    </w:p>
    <w:p w:rsidR="00441920" w:rsidRDefault="00441920" w:rsidP="00441920">
      <w:pPr>
        <w:rPr>
          <w:rFonts w:ascii="Garamond" w:eastAsia="Garamond" w:hAnsi="Garamond" w:cs="Garamond"/>
        </w:rPr>
      </w:pPr>
    </w:p>
    <w:p w:rsidR="00441920" w:rsidRDefault="00441920" w:rsidP="00441920">
      <w:pPr>
        <w:rPr>
          <w:rFonts w:ascii="Arial" w:eastAsia="Arial" w:hAnsi="Arial" w:cs="Arial"/>
          <w:color w:val="656262"/>
        </w:rPr>
      </w:pPr>
      <w:r>
        <w:rPr>
          <w:rFonts w:ascii="Garamond" w:eastAsia="Garamond" w:hAnsi="Garamond" w:cs="Garamond"/>
        </w:rPr>
        <w:t xml:space="preserve">Researcher in: [MSCA DN 2021] EUTERPE (European Literatures and Gender in Transnational Perspective. Dr. Boriana Alexandrova Alexandrova (Principal Investigator) (2022 - 2026). Responsible researcher in the UGR: Adelina Sánchez Espinosa. Funding: 400,000 € </w:t>
      </w:r>
    </w:p>
    <w:p w:rsidR="009A078F" w:rsidRDefault="009A078F">
      <w:bookmarkStart w:id="1" w:name="_GoBack"/>
      <w:bookmarkEnd w:id="1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1FF9"/>
    <w:multiLevelType w:val="hybridMultilevel"/>
    <w:tmpl w:val="80EE9866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20"/>
    <w:rsid w:val="00441920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2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44192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2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44192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3374</Characters>
  <Application>Microsoft Macintosh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2025-03-08T17:05:00Z</dcterms:created>
  <dcterms:modified xsi:type="dcterms:W3CDTF">2025-03-08T17:06:00Z</dcterms:modified>
</cp:coreProperties>
</file>