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90" w:type="dxa"/>
        <w:tblInd w:w="127" w:type="dxa"/>
        <w:shd w:val="clear" w:color="auto" w:fill="FF00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90"/>
      </w:tblGrid>
      <w:tr w:rsidR="00ED0F24" w:rsidRPr="002A6692" w:rsidTr="005612AD">
        <w:trPr>
          <w:trHeight w:val="167"/>
        </w:trPr>
        <w:tc>
          <w:tcPr>
            <w:tcW w:w="8690" w:type="dxa"/>
            <w:shd w:val="clear" w:color="auto" w:fill="FF0000"/>
          </w:tcPr>
          <w:p w:rsidR="00ED0F24" w:rsidRPr="002A6692" w:rsidRDefault="00ED0F24" w:rsidP="005612AD">
            <w:pPr>
              <w:tabs>
                <w:tab w:val="left" w:pos="71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ind w:left="-57"/>
              <w:rPr>
                <w:rStyle w:val="z3988"/>
                <w:rFonts w:ascii="Garamond" w:hAnsi="Garamond"/>
                <w:color w:val="FF0000"/>
              </w:rPr>
            </w:pPr>
          </w:p>
        </w:tc>
      </w:tr>
    </w:tbl>
    <w:p w:rsidR="00ED0F24" w:rsidRPr="002A6692" w:rsidRDefault="00ED0F24" w:rsidP="00ED0F24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rPr>
          <w:rFonts w:ascii="Garamond" w:hAnsi="Garamond"/>
        </w:rPr>
      </w:pPr>
    </w:p>
    <w:p w:rsidR="00ED0F24" w:rsidRPr="00187EFA" w:rsidRDefault="00ED0F24" w:rsidP="00ED0F24">
      <w:pPr>
        <w:tabs>
          <w:tab w:val="left" w:pos="714"/>
        </w:tabs>
        <w:rPr>
          <w:rFonts w:ascii="Garamond" w:hAnsi="Garamond"/>
          <w:bCs/>
        </w:rPr>
      </w:pPr>
      <w:r w:rsidRPr="00187EFA">
        <w:rPr>
          <w:rFonts w:ascii="Garamond" w:hAnsi="Garamond"/>
          <w:bCs/>
          <w:sz w:val="32"/>
        </w:rPr>
        <w:t>Dr. C</w:t>
      </w:r>
      <w:r>
        <w:rPr>
          <w:rFonts w:ascii="Garamond" w:hAnsi="Garamond"/>
          <w:bCs/>
          <w:sz w:val="32"/>
        </w:rPr>
        <w:t>arlos</w:t>
      </w:r>
      <w:r w:rsidRPr="00187EFA">
        <w:rPr>
          <w:rFonts w:ascii="Garamond" w:hAnsi="Garamond"/>
          <w:bCs/>
          <w:sz w:val="32"/>
        </w:rPr>
        <w:t xml:space="preserve"> MÁRQUEZ LINARES</w:t>
      </w:r>
    </w:p>
    <w:p w:rsidR="00ED0F24" w:rsidRPr="00187EFA" w:rsidRDefault="00ED0F24" w:rsidP="00ED0F24">
      <w:pPr>
        <w:tabs>
          <w:tab w:val="left" w:pos="714"/>
        </w:tabs>
        <w:rPr>
          <w:rFonts w:ascii="Garamond" w:hAnsi="Garamond"/>
          <w:bCs/>
        </w:rPr>
      </w:pPr>
    </w:p>
    <w:p w:rsidR="00ED0F24" w:rsidRPr="00187EFA" w:rsidRDefault="00ED0F24" w:rsidP="00ED0F24">
      <w:pPr>
        <w:tabs>
          <w:tab w:val="left" w:pos="714"/>
        </w:tabs>
        <w:rPr>
          <w:rFonts w:ascii="Garamond" w:hAnsi="Garamond"/>
          <w:bCs/>
        </w:rPr>
      </w:pPr>
      <w:r w:rsidRPr="00187EFA">
        <w:rPr>
          <w:rFonts w:ascii="Garamond" w:hAnsi="Garamond"/>
          <w:bCs/>
        </w:rPr>
        <w:t>Profesor Titular de Universidad</w:t>
      </w:r>
    </w:p>
    <w:p w:rsidR="00ED0F24" w:rsidRPr="00187EFA" w:rsidRDefault="00ED0F24" w:rsidP="00ED0F24">
      <w:pPr>
        <w:tabs>
          <w:tab w:val="left" w:pos="714"/>
        </w:tabs>
        <w:rPr>
          <w:rFonts w:ascii="Garamond" w:hAnsi="Garamond"/>
          <w:bCs/>
        </w:rPr>
      </w:pPr>
    </w:p>
    <w:p w:rsidR="00ED0F24" w:rsidRPr="0043474A" w:rsidRDefault="00ED0F24" w:rsidP="00ED0F24">
      <w:pPr>
        <w:tabs>
          <w:tab w:val="left" w:pos="714"/>
        </w:tabs>
        <w:rPr>
          <w:rFonts w:ascii="Garamond" w:hAnsi="Garamond"/>
          <w:bCs/>
          <w:lang w:val="en-GB"/>
        </w:rPr>
      </w:pPr>
      <w:r w:rsidRPr="0043474A">
        <w:rPr>
          <w:rFonts w:ascii="Garamond" w:hAnsi="Garamond"/>
          <w:bCs/>
          <w:lang w:val="en-GB"/>
        </w:rPr>
        <w:t>Sexenios CNEAI: 1</w:t>
      </w:r>
    </w:p>
    <w:p w:rsidR="00ED0F24" w:rsidRPr="0043474A" w:rsidRDefault="00ED0F24" w:rsidP="00ED0F24">
      <w:pPr>
        <w:tabs>
          <w:tab w:val="left" w:pos="714"/>
        </w:tabs>
        <w:rPr>
          <w:rFonts w:ascii="Garamond" w:hAnsi="Garamond"/>
          <w:bCs/>
          <w:lang w:val="en-GB"/>
        </w:rPr>
      </w:pPr>
    </w:p>
    <w:p w:rsidR="00ED0F24" w:rsidRPr="0043474A" w:rsidRDefault="00ED0F24" w:rsidP="00ED0F24">
      <w:pPr>
        <w:tabs>
          <w:tab w:val="left" w:pos="714"/>
        </w:tabs>
        <w:rPr>
          <w:rFonts w:ascii="Garamond" w:hAnsi="Garamond"/>
          <w:bCs/>
          <w:lang w:val="en-GB"/>
        </w:rPr>
      </w:pPr>
      <w:r w:rsidRPr="0043474A">
        <w:rPr>
          <w:rFonts w:ascii="Garamond" w:hAnsi="Garamond"/>
          <w:bCs/>
          <w:lang w:val="en-GB"/>
        </w:rPr>
        <w:t>Research:</w:t>
      </w:r>
    </w:p>
    <w:p w:rsidR="00ED0F24" w:rsidRPr="0043474A" w:rsidRDefault="00ED0F24" w:rsidP="00ED0F24">
      <w:pPr>
        <w:tabs>
          <w:tab w:val="left" w:pos="714"/>
        </w:tabs>
        <w:rPr>
          <w:rFonts w:ascii="Garamond" w:hAnsi="Garamond"/>
          <w:bCs/>
          <w:lang w:val="en-GB"/>
        </w:rPr>
      </w:pPr>
    </w:p>
    <w:p w:rsidR="00ED0F24" w:rsidRPr="0095297A" w:rsidRDefault="00ED0F24" w:rsidP="00ED0F24">
      <w:pPr>
        <w:numPr>
          <w:ilvl w:val="0"/>
          <w:numId w:val="1"/>
        </w:numPr>
        <w:tabs>
          <w:tab w:val="left" w:pos="714"/>
        </w:tabs>
        <w:rPr>
          <w:rFonts w:ascii="Garamond" w:hAnsi="Garamond"/>
          <w:lang w:val="en-US"/>
        </w:rPr>
      </w:pPr>
      <w:r w:rsidRPr="0095297A">
        <w:rPr>
          <w:rFonts w:ascii="Garamond" w:hAnsi="Garamond"/>
          <w:lang w:val="en-US"/>
        </w:rPr>
        <w:t>Contrastive Lexical Semantics</w:t>
      </w:r>
    </w:p>
    <w:p w:rsidR="00ED0F24" w:rsidRPr="0095297A" w:rsidRDefault="00ED0F24" w:rsidP="00ED0F24">
      <w:pPr>
        <w:numPr>
          <w:ilvl w:val="0"/>
          <w:numId w:val="1"/>
        </w:numPr>
        <w:tabs>
          <w:tab w:val="left" w:pos="714"/>
        </w:tabs>
        <w:rPr>
          <w:rFonts w:ascii="Garamond" w:hAnsi="Garamond"/>
          <w:lang w:val="en-US"/>
        </w:rPr>
      </w:pPr>
      <w:r w:rsidRPr="0095297A">
        <w:rPr>
          <w:rFonts w:ascii="Garamond" w:hAnsi="Garamond"/>
          <w:lang w:val="en-US"/>
        </w:rPr>
        <w:t>Lexical approaches to Literature: JRR Tolkien</w:t>
      </w:r>
    </w:p>
    <w:p w:rsidR="00ED0F24" w:rsidRPr="0043474A" w:rsidRDefault="00ED0F24" w:rsidP="00ED0F24">
      <w:pPr>
        <w:tabs>
          <w:tab w:val="left" w:pos="714"/>
        </w:tabs>
        <w:rPr>
          <w:rFonts w:ascii="Garamond" w:hAnsi="Garamond"/>
          <w:bCs/>
          <w:lang w:val="en-GB"/>
        </w:rPr>
      </w:pPr>
    </w:p>
    <w:p w:rsidR="00ED0F24" w:rsidRPr="0090221C" w:rsidRDefault="00ED0F24" w:rsidP="00ED0F24">
      <w:pPr>
        <w:tabs>
          <w:tab w:val="left" w:pos="714"/>
        </w:tabs>
        <w:rPr>
          <w:rFonts w:ascii="Garamond" w:hAnsi="Garamond"/>
          <w:bCs/>
        </w:rPr>
      </w:pPr>
      <w:r w:rsidRPr="0090221C">
        <w:rPr>
          <w:rFonts w:ascii="Garamond" w:hAnsi="Garamond"/>
          <w:bCs/>
        </w:rPr>
        <w:t>RECENT AND / OR RELEVANT PUBLICATIONS</w:t>
      </w:r>
    </w:p>
    <w:p w:rsidR="00ED0F24" w:rsidRPr="0090221C" w:rsidRDefault="00ED0F24" w:rsidP="00ED0F24">
      <w:pPr>
        <w:tabs>
          <w:tab w:val="left" w:pos="714"/>
        </w:tabs>
        <w:rPr>
          <w:rFonts w:ascii="Garamond" w:hAnsi="Garamond"/>
          <w:bCs/>
        </w:rPr>
      </w:pPr>
    </w:p>
    <w:p w:rsidR="00ED0F24" w:rsidRPr="0043474A" w:rsidRDefault="00ED0F24" w:rsidP="00ED0F24">
      <w:pPr>
        <w:tabs>
          <w:tab w:val="left" w:pos="426"/>
        </w:tabs>
        <w:ind w:left="284" w:hanging="284"/>
        <w:jc w:val="both"/>
        <w:rPr>
          <w:rFonts w:ascii="Garamond" w:hAnsi="Garamond"/>
          <w:lang w:val="en-GB"/>
        </w:rPr>
      </w:pPr>
      <w:r>
        <w:rPr>
          <w:rFonts w:ascii="Garamond" w:hAnsi="Garamond"/>
        </w:rPr>
        <w:t>“</w:t>
      </w:r>
      <w:r w:rsidRPr="00B4093B">
        <w:rPr>
          <w:rFonts w:ascii="Garamond" w:hAnsi="Garamond"/>
        </w:rPr>
        <w:t>Un fragmento desprendido de la luz verdadera: el cristianismo en la obra de JRR Tolkien</w:t>
      </w:r>
      <w:r>
        <w:rPr>
          <w:rFonts w:ascii="Garamond" w:hAnsi="Garamond"/>
        </w:rPr>
        <w:t>”. En Eduardo Encabo Fernández</w:t>
      </w:r>
      <w:r w:rsidRPr="00B4093B">
        <w:rPr>
          <w:rFonts w:ascii="Garamond" w:hAnsi="Garamond"/>
        </w:rPr>
        <w:t>, Urraco Solanilla</w:t>
      </w:r>
      <w:r>
        <w:rPr>
          <w:rFonts w:ascii="Garamond" w:hAnsi="Garamond"/>
        </w:rPr>
        <w:t xml:space="preserve">, M. y </w:t>
      </w:r>
      <w:r w:rsidRPr="00B4093B">
        <w:rPr>
          <w:rFonts w:ascii="Garamond" w:hAnsi="Garamond"/>
        </w:rPr>
        <w:t>Martos García</w:t>
      </w:r>
      <w:r>
        <w:rPr>
          <w:rFonts w:ascii="Garamond" w:hAnsi="Garamond"/>
        </w:rPr>
        <w:t>, A</w:t>
      </w:r>
      <w:r w:rsidRPr="00B4093B">
        <w:rPr>
          <w:rFonts w:ascii="Garamond" w:hAnsi="Garamond"/>
        </w:rPr>
        <w:t xml:space="preserve"> (</w:t>
      </w:r>
      <w:r>
        <w:rPr>
          <w:rFonts w:ascii="Garamond" w:hAnsi="Garamond"/>
        </w:rPr>
        <w:t>eds</w:t>
      </w:r>
      <w:r w:rsidRPr="00B4093B">
        <w:rPr>
          <w:rFonts w:ascii="Garamond" w:hAnsi="Garamond"/>
        </w:rPr>
        <w:t>.)</w:t>
      </w:r>
      <w:r>
        <w:rPr>
          <w:rFonts w:ascii="Garamond" w:hAnsi="Garamond"/>
        </w:rPr>
        <w:t xml:space="preserve"> </w:t>
      </w:r>
      <w:r w:rsidRPr="0043474A">
        <w:rPr>
          <w:rFonts w:ascii="Garamond" w:hAnsi="Garamond"/>
        </w:rPr>
        <w:t xml:space="preserve">(2016) </w:t>
      </w:r>
      <w:r w:rsidRPr="0043474A">
        <w:rPr>
          <w:rFonts w:ascii="Garamond" w:hAnsi="Garamond"/>
          <w:i/>
        </w:rPr>
        <w:t>Sagas, distopías y transmedia</w:t>
      </w:r>
      <w:r w:rsidRPr="0043474A">
        <w:rPr>
          <w:rFonts w:ascii="Garamond" w:hAnsi="Garamond"/>
        </w:rPr>
        <w:t>. León: Universidad de León “Dictionary Awareness”, in</w:t>
      </w:r>
      <w:r w:rsidRPr="0043474A">
        <w:rPr>
          <w:rFonts w:ascii="Garamond" w:hAnsi="Garamond"/>
          <w:i/>
        </w:rPr>
        <w:t xml:space="preserve"> </w:t>
      </w:r>
      <w:r w:rsidRPr="0043474A">
        <w:rPr>
          <w:rFonts w:ascii="Garamond" w:hAnsi="Garamond"/>
        </w:rPr>
        <w:t xml:space="preserve">Gewehr, W. (ed.) </w:t>
      </w:r>
      <w:proofErr w:type="gramStart"/>
      <w:r w:rsidRPr="0043474A">
        <w:rPr>
          <w:rFonts w:ascii="Garamond" w:hAnsi="Garamond"/>
          <w:lang w:val="en-GB"/>
        </w:rPr>
        <w:t xml:space="preserve">(1998) </w:t>
      </w:r>
      <w:r w:rsidRPr="0043474A">
        <w:rPr>
          <w:rFonts w:ascii="Garamond" w:hAnsi="Garamond"/>
          <w:i/>
          <w:lang w:val="en-GB"/>
        </w:rPr>
        <w:t>Aspects of Modern language teaching in Europe</w:t>
      </w:r>
      <w:r w:rsidRPr="0043474A">
        <w:rPr>
          <w:rFonts w:ascii="Garamond" w:hAnsi="Garamond"/>
          <w:lang w:val="en-GB"/>
        </w:rPr>
        <w:t>.</w:t>
      </w:r>
      <w:proofErr w:type="gramEnd"/>
      <w:r w:rsidRPr="0043474A">
        <w:rPr>
          <w:rFonts w:ascii="Garamond" w:hAnsi="Garamond"/>
          <w:lang w:val="en-GB"/>
        </w:rPr>
        <w:t xml:space="preserve"> London: Routledge; pp. 161-175. ISBN: 0-415-17284-5.</w:t>
      </w:r>
    </w:p>
    <w:p w:rsidR="00ED0F24" w:rsidRPr="0095297A" w:rsidRDefault="00ED0F24" w:rsidP="00ED0F24">
      <w:pPr>
        <w:tabs>
          <w:tab w:val="left" w:pos="426"/>
        </w:tabs>
        <w:ind w:left="284" w:hanging="284"/>
        <w:jc w:val="both"/>
        <w:rPr>
          <w:rFonts w:ascii="Garamond" w:hAnsi="Garamond"/>
          <w:lang w:val="en-US"/>
        </w:rPr>
      </w:pPr>
      <w:r w:rsidRPr="0043474A">
        <w:rPr>
          <w:rFonts w:ascii="Garamond" w:hAnsi="Garamond"/>
          <w:lang w:val="en-GB"/>
        </w:rPr>
        <w:t xml:space="preserve">“Polisemia, vaguedad referencial y terminología”, in Faber, P. y Jiménez, C. (eds.) </w:t>
      </w:r>
      <w:r w:rsidRPr="00C646AD">
        <w:rPr>
          <w:rFonts w:ascii="Garamond" w:hAnsi="Garamond"/>
        </w:rPr>
        <w:t xml:space="preserve">(2002) </w:t>
      </w:r>
      <w:r w:rsidRPr="00C646AD">
        <w:rPr>
          <w:rFonts w:ascii="Garamond" w:hAnsi="Garamond"/>
          <w:i/>
        </w:rPr>
        <w:t>Investigar en Terminología</w:t>
      </w:r>
      <w:r w:rsidRPr="00C646AD">
        <w:rPr>
          <w:rFonts w:ascii="Garamond" w:hAnsi="Garamond"/>
        </w:rPr>
        <w:t xml:space="preserve">. </w:t>
      </w:r>
      <w:r w:rsidRPr="0095297A">
        <w:rPr>
          <w:rFonts w:ascii="Garamond" w:hAnsi="Garamond"/>
          <w:lang w:val="en-US"/>
        </w:rPr>
        <w:t>Granada: Comares; pp. 215-226. ISBN: 84-8444-632-8</w:t>
      </w:r>
    </w:p>
    <w:p w:rsidR="00ED0F24" w:rsidRPr="0095297A" w:rsidRDefault="00ED0F24" w:rsidP="00ED0F24">
      <w:pPr>
        <w:tabs>
          <w:tab w:val="left" w:pos="426"/>
        </w:tabs>
        <w:ind w:left="284" w:hanging="284"/>
        <w:jc w:val="both"/>
        <w:rPr>
          <w:rFonts w:ascii="Garamond" w:hAnsi="Garamond"/>
          <w:szCs w:val="16"/>
        </w:rPr>
      </w:pPr>
      <w:r w:rsidRPr="0043474A">
        <w:rPr>
          <w:rFonts w:ascii="Garamond" w:hAnsi="Garamond"/>
          <w:szCs w:val="16"/>
          <w:lang w:val="en-GB"/>
        </w:rPr>
        <w:t xml:space="preserve">“The role of imagery in specialised communication”, in </w:t>
      </w:r>
      <w:r w:rsidRPr="0095297A">
        <w:rPr>
          <w:rFonts w:ascii="Garamond" w:hAnsi="Garamond"/>
          <w:szCs w:val="16"/>
          <w:lang w:val="en-US"/>
        </w:rPr>
        <w:t xml:space="preserve">Lewandoska-Tomaszczyk, B. (ed.) </w:t>
      </w:r>
      <w:r w:rsidRPr="0095297A">
        <w:rPr>
          <w:rFonts w:ascii="Garamond" w:hAnsi="Garamond"/>
          <w:szCs w:val="16"/>
        </w:rPr>
        <w:t xml:space="preserve">(2005) </w:t>
      </w:r>
      <w:r w:rsidRPr="007D33B7">
        <w:rPr>
          <w:rFonts w:ascii="Garamond" w:hAnsi="Garamond"/>
          <w:i/>
          <w:szCs w:val="16"/>
        </w:rPr>
        <w:t>Imagery in Language. Festschrift in honour of Ronald W. Langacker</w:t>
      </w:r>
      <w:r w:rsidRPr="0095297A">
        <w:rPr>
          <w:rFonts w:ascii="Garamond" w:hAnsi="Garamond"/>
          <w:szCs w:val="16"/>
        </w:rPr>
        <w:t xml:space="preserve"> Frankfurt: Peter Lang; pp</w:t>
      </w:r>
      <w:r w:rsidRPr="0095297A">
        <w:rPr>
          <w:rFonts w:ascii="Garamond" w:hAnsi="Garamond"/>
          <w:smallCaps/>
          <w:szCs w:val="16"/>
        </w:rPr>
        <w:t>. 567-584.</w:t>
      </w:r>
      <w:r w:rsidRPr="0095297A">
        <w:rPr>
          <w:rFonts w:ascii="Garamond" w:hAnsi="Garamond"/>
          <w:szCs w:val="16"/>
        </w:rPr>
        <w:t xml:space="preserve"> </w:t>
      </w:r>
      <w:r w:rsidRPr="0095297A">
        <w:rPr>
          <w:rFonts w:ascii="Garamond" w:hAnsi="Garamond"/>
          <w:smallCaps/>
          <w:szCs w:val="16"/>
        </w:rPr>
        <w:t>ISBN 3-631-53110-</w:t>
      </w:r>
      <w:r w:rsidRPr="0095297A">
        <w:rPr>
          <w:rFonts w:ascii="Garamond" w:hAnsi="Garamond"/>
          <w:szCs w:val="16"/>
        </w:rPr>
        <w:t xml:space="preserve">9 (co-author: Pamela Faber) </w:t>
      </w:r>
    </w:p>
    <w:p w:rsidR="00ED0F24" w:rsidRPr="0095297A" w:rsidRDefault="00ED0F24" w:rsidP="00ED0F24">
      <w:pPr>
        <w:tabs>
          <w:tab w:val="left" w:pos="426"/>
        </w:tabs>
        <w:ind w:left="284" w:hanging="284"/>
        <w:jc w:val="both"/>
        <w:rPr>
          <w:rFonts w:ascii="Garamond" w:hAnsi="Garamond"/>
          <w:smallCaps/>
          <w:szCs w:val="16"/>
          <w:lang w:val="en-US"/>
        </w:rPr>
      </w:pPr>
      <w:r w:rsidRPr="0095297A">
        <w:rPr>
          <w:rFonts w:ascii="Garamond" w:hAnsi="Garamond"/>
          <w:szCs w:val="16"/>
        </w:rPr>
        <w:t xml:space="preserve">“Modelización conceptual en la traducción científica y técnica”, in Emsal, Martina y J. Cuartero Otal. </w:t>
      </w:r>
      <w:r w:rsidRPr="0043474A">
        <w:rPr>
          <w:rFonts w:ascii="Garamond" w:hAnsi="Garamond"/>
          <w:szCs w:val="16"/>
          <w:lang w:val="de-DE"/>
        </w:rPr>
        <w:t xml:space="preserve">(ed.) (2007) </w:t>
      </w:r>
      <w:r w:rsidRPr="0043474A">
        <w:rPr>
          <w:rFonts w:ascii="Garamond" w:hAnsi="Garamond"/>
          <w:i/>
          <w:szCs w:val="16"/>
          <w:lang w:val="de-DE"/>
        </w:rPr>
        <w:t>Festschrift für Gerd Wotjak zum 65. Geburstag</w:t>
      </w:r>
      <w:r w:rsidRPr="0043474A">
        <w:rPr>
          <w:rFonts w:ascii="Garamond" w:hAnsi="Garamond"/>
          <w:szCs w:val="16"/>
          <w:lang w:val="de-DE"/>
        </w:rPr>
        <w:t>. Frankfurt: Peter Lang; pp</w:t>
      </w:r>
      <w:r w:rsidRPr="0043474A">
        <w:rPr>
          <w:rFonts w:ascii="Garamond" w:hAnsi="Garamond"/>
          <w:smallCaps/>
          <w:szCs w:val="16"/>
          <w:lang w:val="de-DE"/>
        </w:rPr>
        <w:t>. 109-120.</w:t>
      </w:r>
      <w:r w:rsidRPr="0043474A">
        <w:rPr>
          <w:rFonts w:ascii="Garamond" w:hAnsi="Garamond"/>
          <w:szCs w:val="16"/>
          <w:lang w:val="de-DE"/>
        </w:rPr>
        <w:t xml:space="preserve"> </w:t>
      </w:r>
      <w:r w:rsidRPr="0095297A">
        <w:rPr>
          <w:rFonts w:ascii="Garamond" w:hAnsi="Garamond"/>
          <w:smallCaps/>
          <w:szCs w:val="16"/>
          <w:lang w:val="en-US"/>
        </w:rPr>
        <w:t xml:space="preserve">ISBN 978-3-631-54302-3 </w:t>
      </w:r>
      <w:r w:rsidRPr="0095297A">
        <w:rPr>
          <w:rFonts w:ascii="Garamond" w:hAnsi="Garamond"/>
          <w:szCs w:val="16"/>
          <w:lang w:val="en-US"/>
        </w:rPr>
        <w:t>(co-author: Pamela Faber)</w:t>
      </w:r>
    </w:p>
    <w:p w:rsidR="00ED0F24" w:rsidRPr="0095297A" w:rsidRDefault="00ED0F24" w:rsidP="00ED0F24">
      <w:pPr>
        <w:tabs>
          <w:tab w:val="left" w:pos="426"/>
        </w:tabs>
        <w:ind w:left="284" w:hanging="284"/>
        <w:jc w:val="both"/>
        <w:rPr>
          <w:rFonts w:ascii="Garamond" w:hAnsi="Garamond"/>
          <w:szCs w:val="16"/>
          <w:lang w:val="en-US"/>
        </w:rPr>
      </w:pPr>
      <w:r w:rsidRPr="0095297A">
        <w:rPr>
          <w:rFonts w:ascii="Garamond" w:hAnsi="Garamond"/>
          <w:lang w:val="en-US"/>
        </w:rPr>
        <w:t>“</w:t>
      </w:r>
      <w:r w:rsidRPr="0043474A">
        <w:rPr>
          <w:rFonts w:ascii="Garamond" w:hAnsi="Garamond"/>
          <w:noProof/>
          <w:lang w:val="en-GB"/>
        </w:rPr>
        <w:t xml:space="preserve">Process-oriented terminology management in the domain of Coastal Engineering”, in </w:t>
      </w:r>
      <w:r w:rsidRPr="0095297A">
        <w:rPr>
          <w:rFonts w:ascii="Garamond" w:hAnsi="Garamond"/>
          <w:i/>
          <w:lang w:val="en-US"/>
        </w:rPr>
        <w:t>Terminology</w:t>
      </w:r>
      <w:r w:rsidRPr="0095297A">
        <w:rPr>
          <w:rFonts w:ascii="Garamond" w:hAnsi="Garamond"/>
          <w:lang w:val="en-US"/>
        </w:rPr>
        <w:t xml:space="preserve"> 2006, Vol 12, 2;</w:t>
      </w:r>
      <w:r w:rsidRPr="0095297A">
        <w:rPr>
          <w:rFonts w:ascii="Garamond" w:hAnsi="Garamond"/>
          <w:noProof/>
          <w:lang w:val="en-US"/>
        </w:rPr>
        <w:t xml:space="preserve"> pp 189-215 ISSN 0929-9971 </w:t>
      </w:r>
      <w:r w:rsidRPr="0095297A">
        <w:rPr>
          <w:rFonts w:ascii="Garamond" w:hAnsi="Garamond"/>
          <w:szCs w:val="16"/>
          <w:lang w:val="en-US"/>
        </w:rPr>
        <w:t>(co-authors: Pamela Faber et al.)</w:t>
      </w:r>
    </w:p>
    <w:p w:rsidR="00ED0F24" w:rsidRPr="0095297A" w:rsidRDefault="00ED0F24" w:rsidP="00ED0F24">
      <w:pPr>
        <w:tabs>
          <w:tab w:val="left" w:pos="426"/>
        </w:tabs>
        <w:ind w:left="284" w:hanging="284"/>
        <w:jc w:val="both"/>
        <w:rPr>
          <w:rFonts w:ascii="Garamond" w:hAnsi="Garamond"/>
          <w:noProof/>
        </w:rPr>
      </w:pPr>
      <w:r w:rsidRPr="0043474A">
        <w:rPr>
          <w:rFonts w:ascii="Garamond" w:hAnsi="Garamond"/>
          <w:noProof/>
          <w:lang w:val="en-GB"/>
        </w:rPr>
        <w:t>“…</w:t>
      </w:r>
      <w:r w:rsidRPr="0043474A">
        <w:rPr>
          <w:rFonts w:ascii="Garamond" w:hAnsi="Garamond"/>
          <w:lang w:val="en-GB"/>
        </w:rPr>
        <w:t xml:space="preserve">And then came the fall: on the nature of evil in J.R.R. Tolkien’s and J.K. Rowling’s arch-villains”, in </w:t>
      </w:r>
      <w:r w:rsidRPr="0043474A">
        <w:rPr>
          <w:rFonts w:ascii="Garamond" w:hAnsi="Garamond"/>
          <w:i/>
          <w:lang w:val="en-GB"/>
        </w:rPr>
        <w:t>Perspectives on Evil and Human Wickedness</w:t>
      </w:r>
      <w:r w:rsidRPr="0043474A">
        <w:rPr>
          <w:rFonts w:ascii="Garamond" w:hAnsi="Garamond"/>
          <w:lang w:val="en-GB"/>
        </w:rPr>
        <w:t xml:space="preserve"> 2003, Vol 1, 3;</w:t>
      </w:r>
      <w:r w:rsidRPr="0043474A">
        <w:rPr>
          <w:rFonts w:ascii="Garamond" w:hAnsi="Garamond"/>
          <w:noProof/>
          <w:lang w:val="en-GB"/>
        </w:rPr>
        <w:t xml:space="preserve"> pp 170-181. </w:t>
      </w:r>
      <w:r w:rsidRPr="0095297A">
        <w:rPr>
          <w:rStyle w:val="Enfasis"/>
          <w:rFonts w:ascii="Garamond" w:hAnsi="Garamond"/>
        </w:rPr>
        <w:t>ISSN</w:t>
      </w:r>
      <w:r w:rsidRPr="0095297A">
        <w:rPr>
          <w:rStyle w:val="st"/>
          <w:rFonts w:ascii="Garamond" w:hAnsi="Garamond"/>
          <w:i/>
        </w:rPr>
        <w:t>:</w:t>
      </w:r>
      <w:r w:rsidRPr="0095297A">
        <w:rPr>
          <w:rStyle w:val="st"/>
          <w:rFonts w:ascii="Garamond" w:hAnsi="Garamond"/>
        </w:rPr>
        <w:t xml:space="preserve"> 1471-5597</w:t>
      </w:r>
    </w:p>
    <w:p w:rsidR="00ED0F24" w:rsidRPr="0095297A" w:rsidRDefault="00ED0F24" w:rsidP="00ED0F24">
      <w:pPr>
        <w:tabs>
          <w:tab w:val="left" w:pos="426"/>
        </w:tabs>
        <w:ind w:left="284" w:hanging="284"/>
        <w:jc w:val="both"/>
        <w:rPr>
          <w:rFonts w:ascii="Garamond" w:hAnsi="Garamond"/>
          <w:bCs/>
        </w:rPr>
      </w:pPr>
      <w:r w:rsidRPr="0095297A">
        <w:rPr>
          <w:rFonts w:ascii="Garamond" w:hAnsi="Garamond"/>
        </w:rPr>
        <w:t xml:space="preserve">“La Traducción de lenguas inventadas: la obra de J.R.R. Tolkien”, in </w:t>
      </w:r>
      <w:r w:rsidRPr="0095297A">
        <w:rPr>
          <w:rFonts w:ascii="Garamond" w:hAnsi="Garamond"/>
          <w:bCs/>
        </w:rPr>
        <w:t xml:space="preserve">Moreno, A.I. y V. Colwell (eds.) (2002) </w:t>
      </w:r>
      <w:r w:rsidRPr="0095297A">
        <w:rPr>
          <w:rFonts w:ascii="Garamond" w:hAnsi="Garamond"/>
          <w:bCs/>
          <w:i/>
        </w:rPr>
        <w:t>Perspectivas recientes sobre el discurso</w:t>
      </w:r>
      <w:r w:rsidRPr="0095297A">
        <w:rPr>
          <w:rFonts w:ascii="Garamond" w:hAnsi="Garamond"/>
          <w:bCs/>
        </w:rPr>
        <w:t>. León: Universidad de León. ISBN: 84-7719-984-1</w:t>
      </w:r>
    </w:p>
    <w:p w:rsidR="00ED0F24" w:rsidRPr="0095297A" w:rsidRDefault="00ED0F24" w:rsidP="00ED0F24">
      <w:pPr>
        <w:tabs>
          <w:tab w:val="left" w:pos="426"/>
        </w:tabs>
        <w:ind w:left="284" w:hanging="284"/>
        <w:jc w:val="both"/>
        <w:rPr>
          <w:rFonts w:ascii="Garamond" w:hAnsi="Garamond"/>
          <w:bCs/>
          <w:lang w:val="en-US"/>
        </w:rPr>
      </w:pPr>
      <w:r w:rsidRPr="0095297A">
        <w:rPr>
          <w:rFonts w:ascii="Garamond" w:hAnsi="Garamond"/>
        </w:rPr>
        <w:t xml:space="preserve">“Los dominios léxicos de luz y oscuridad en El Señor de los Anillos de J.R.R. Tolkien”, in </w:t>
      </w:r>
      <w:r w:rsidRPr="0095297A">
        <w:rPr>
          <w:rFonts w:ascii="Garamond" w:hAnsi="Garamond"/>
          <w:bCs/>
        </w:rPr>
        <w:t xml:space="preserve">Luque Agulló, G. et al (eds.) </w:t>
      </w:r>
      <w:r w:rsidRPr="0095297A">
        <w:rPr>
          <w:rFonts w:ascii="Garamond" w:hAnsi="Garamond"/>
          <w:bCs/>
          <w:i/>
        </w:rPr>
        <w:t>Las lenguas en un mundo global</w:t>
      </w:r>
      <w:r w:rsidRPr="0095297A">
        <w:rPr>
          <w:rFonts w:ascii="Garamond" w:hAnsi="Garamond"/>
          <w:bCs/>
        </w:rPr>
        <w:t xml:space="preserve">. </w:t>
      </w:r>
      <w:r w:rsidRPr="0043474A">
        <w:rPr>
          <w:rFonts w:ascii="Garamond" w:hAnsi="Garamond"/>
          <w:bCs/>
          <w:lang w:val="en-GB"/>
        </w:rPr>
        <w:t xml:space="preserve">Jaén: Universidad de Jaén. </w:t>
      </w:r>
      <w:r w:rsidRPr="0095297A">
        <w:rPr>
          <w:rFonts w:ascii="Garamond" w:hAnsi="Garamond"/>
          <w:bCs/>
          <w:lang w:val="en-US"/>
        </w:rPr>
        <w:t>ISBN: 84-8439-162-0</w:t>
      </w:r>
    </w:p>
    <w:p w:rsidR="00ED0F24" w:rsidRPr="0007096B" w:rsidRDefault="00ED0F24" w:rsidP="00ED0F24">
      <w:pPr>
        <w:tabs>
          <w:tab w:val="left" w:pos="426"/>
        </w:tabs>
        <w:ind w:left="284" w:hanging="284"/>
        <w:jc w:val="both"/>
        <w:rPr>
          <w:rFonts w:ascii="Garamond" w:hAnsi="Garamond"/>
          <w:bCs/>
          <w:lang w:val="en-US"/>
        </w:rPr>
      </w:pPr>
      <w:r w:rsidRPr="0095297A">
        <w:rPr>
          <w:rFonts w:ascii="Garamond" w:hAnsi="Garamond"/>
          <w:bCs/>
          <w:lang w:val="en-US"/>
        </w:rPr>
        <w:t xml:space="preserve">[Translation of the previous work in </w:t>
      </w:r>
      <w:r w:rsidRPr="0095297A">
        <w:rPr>
          <w:rFonts w:ascii="Garamond" w:hAnsi="Garamond"/>
          <w:bCs/>
          <w:i/>
          <w:lang w:val="en-US"/>
        </w:rPr>
        <w:t xml:space="preserve">Minas Tirith. </w:t>
      </w:r>
      <w:r w:rsidRPr="0007096B">
        <w:rPr>
          <w:rFonts w:ascii="Garamond" w:hAnsi="Garamond"/>
          <w:bCs/>
          <w:i/>
          <w:lang w:val="en-US"/>
        </w:rPr>
        <w:t xml:space="preserve">Rivista </w:t>
      </w:r>
      <w:proofErr w:type="gramStart"/>
      <w:r w:rsidRPr="0007096B">
        <w:rPr>
          <w:rFonts w:ascii="Garamond" w:hAnsi="Garamond"/>
          <w:bCs/>
          <w:i/>
          <w:lang w:val="en-US"/>
        </w:rPr>
        <w:t>della</w:t>
      </w:r>
      <w:proofErr w:type="gramEnd"/>
      <w:r w:rsidRPr="0007096B">
        <w:rPr>
          <w:rFonts w:ascii="Garamond" w:hAnsi="Garamond"/>
          <w:bCs/>
          <w:i/>
          <w:lang w:val="en-US"/>
        </w:rPr>
        <w:t xml:space="preserve"> Societá Tolkieniana Italiana. </w:t>
      </w:r>
      <w:r w:rsidRPr="0007096B">
        <w:rPr>
          <w:rFonts w:ascii="Garamond" w:hAnsi="Garamond"/>
          <w:bCs/>
          <w:lang w:val="en-US"/>
        </w:rPr>
        <w:t>N. 22, Anno XII, pp. 107-124. Scientific committee</w:t>
      </w:r>
      <w:proofErr w:type="gramStart"/>
      <w:r w:rsidRPr="0007096B">
        <w:rPr>
          <w:rFonts w:ascii="Garamond" w:hAnsi="Garamond"/>
          <w:bCs/>
          <w:lang w:val="en-US"/>
        </w:rPr>
        <w:t>:Carlo</w:t>
      </w:r>
      <w:proofErr w:type="gramEnd"/>
      <w:r w:rsidRPr="0007096B">
        <w:rPr>
          <w:rFonts w:ascii="Garamond" w:hAnsi="Garamond"/>
          <w:bCs/>
          <w:lang w:val="en-US"/>
        </w:rPr>
        <w:t xml:space="preserve"> Maria Bajetta, Università della Val d’Aosta; Franco Cardini,  Università di Firenze; Luigi G. De Anna, Università di Turku; Marcello Meli, Università di Padova; Francesco Zambon, Università di Trento.]</w:t>
      </w:r>
    </w:p>
    <w:p w:rsidR="00ED0F24" w:rsidRPr="0043474A" w:rsidRDefault="00ED0F24" w:rsidP="00ED0F24">
      <w:pPr>
        <w:tabs>
          <w:tab w:val="left" w:pos="426"/>
        </w:tabs>
        <w:ind w:left="284" w:hanging="284"/>
        <w:jc w:val="both"/>
        <w:rPr>
          <w:rFonts w:ascii="Garamond" w:hAnsi="Garamond"/>
          <w:bCs/>
          <w:lang w:val="en-GB"/>
        </w:rPr>
      </w:pPr>
      <w:r w:rsidRPr="0095297A">
        <w:rPr>
          <w:rFonts w:ascii="Garamond" w:hAnsi="Garamond"/>
        </w:rPr>
        <w:t>“Traducir el sonido: “Circe” de Ulysses y el análisis léxico”, in De la Cruz et al. (eds) (2001).</w:t>
      </w:r>
      <w:r w:rsidRPr="0095297A">
        <w:rPr>
          <w:rFonts w:ascii="Garamond" w:hAnsi="Garamond"/>
          <w:i/>
        </w:rPr>
        <w:t xml:space="preserve"> La lingüística aplicada a finales del siglo XX. ensayos y propuestas</w:t>
      </w:r>
      <w:r w:rsidRPr="0095297A">
        <w:rPr>
          <w:rFonts w:ascii="Garamond" w:hAnsi="Garamond"/>
        </w:rPr>
        <w:t xml:space="preserve">. </w:t>
      </w:r>
      <w:r w:rsidRPr="0043474A">
        <w:rPr>
          <w:rFonts w:ascii="Garamond" w:hAnsi="Garamond"/>
          <w:lang w:val="en-GB"/>
        </w:rPr>
        <w:t>Alcalá: Universidad de Alcalá; pp. 815-818. ISBN: 848138-428-3</w:t>
      </w:r>
    </w:p>
    <w:p w:rsidR="00ED0F24" w:rsidRPr="0043474A" w:rsidRDefault="00ED0F24" w:rsidP="00ED0F24">
      <w:pPr>
        <w:tabs>
          <w:tab w:val="left" w:pos="714"/>
        </w:tabs>
        <w:rPr>
          <w:rFonts w:ascii="Garamond" w:hAnsi="Garamond"/>
          <w:bCs/>
          <w:lang w:val="en-GB"/>
        </w:rPr>
      </w:pPr>
    </w:p>
    <w:p w:rsidR="00ED0F24" w:rsidRPr="0043474A" w:rsidRDefault="00ED0F24" w:rsidP="00ED0F24">
      <w:pPr>
        <w:tabs>
          <w:tab w:val="left" w:pos="714"/>
        </w:tabs>
        <w:rPr>
          <w:rFonts w:ascii="Garamond" w:hAnsi="Garamond"/>
          <w:bCs/>
          <w:lang w:val="en-GB"/>
        </w:rPr>
      </w:pPr>
      <w:r w:rsidRPr="0043474A">
        <w:rPr>
          <w:rFonts w:ascii="Garamond" w:hAnsi="Garamond"/>
          <w:bCs/>
          <w:lang w:val="en-GB"/>
        </w:rPr>
        <w:t>OTHER:</w:t>
      </w:r>
    </w:p>
    <w:p w:rsidR="00ED0F24" w:rsidRPr="0043474A" w:rsidRDefault="00ED0F24" w:rsidP="00ED0F24">
      <w:pPr>
        <w:tabs>
          <w:tab w:val="left" w:pos="714"/>
        </w:tabs>
        <w:jc w:val="both"/>
        <w:rPr>
          <w:rFonts w:ascii="Garamond" w:hAnsi="Garamond"/>
          <w:bCs/>
          <w:lang w:val="en-GB"/>
        </w:rPr>
      </w:pPr>
    </w:p>
    <w:p w:rsidR="00ED0F24" w:rsidRPr="0095297A" w:rsidRDefault="00ED0F24" w:rsidP="00ED0F24">
      <w:pPr>
        <w:tabs>
          <w:tab w:val="left" w:pos="714"/>
        </w:tabs>
        <w:ind w:left="567" w:hanging="284"/>
        <w:jc w:val="both"/>
        <w:rPr>
          <w:rFonts w:ascii="Garamond" w:hAnsi="Garamond"/>
          <w:lang w:val="en-US"/>
        </w:rPr>
      </w:pPr>
      <w:proofErr w:type="gramStart"/>
      <w:r w:rsidRPr="0095297A">
        <w:rPr>
          <w:rFonts w:ascii="Garamond" w:hAnsi="Garamond"/>
          <w:lang w:val="en-US"/>
        </w:rPr>
        <w:t>M.A. in Lexicography with Distinction.</w:t>
      </w:r>
      <w:proofErr w:type="gramEnd"/>
      <w:r w:rsidRPr="0095297A">
        <w:rPr>
          <w:rFonts w:ascii="Garamond" w:hAnsi="Garamond"/>
          <w:lang w:val="en-US"/>
        </w:rPr>
        <w:t xml:space="preserve"> </w:t>
      </w:r>
      <w:proofErr w:type="gramStart"/>
      <w:r w:rsidRPr="0095297A">
        <w:rPr>
          <w:rFonts w:ascii="Garamond" w:hAnsi="Garamond"/>
          <w:lang w:val="en-US"/>
        </w:rPr>
        <w:t>University of Exeter.</w:t>
      </w:r>
      <w:proofErr w:type="gramEnd"/>
    </w:p>
    <w:p w:rsidR="00ED0F24" w:rsidRPr="0095297A" w:rsidRDefault="00ED0F24" w:rsidP="00ED0F24">
      <w:pPr>
        <w:tabs>
          <w:tab w:val="left" w:pos="714"/>
        </w:tabs>
        <w:ind w:left="567" w:hanging="284"/>
        <w:jc w:val="both"/>
        <w:rPr>
          <w:rFonts w:ascii="Garamond" w:hAnsi="Garamond"/>
          <w:i/>
        </w:rPr>
      </w:pPr>
      <w:r w:rsidRPr="0095297A">
        <w:rPr>
          <w:rFonts w:ascii="Garamond" w:hAnsi="Garamond"/>
        </w:rPr>
        <w:lastRenderedPageBreak/>
        <w:t xml:space="preserve">Proyecto: </w:t>
      </w:r>
      <w:r w:rsidRPr="0095297A">
        <w:rPr>
          <w:rFonts w:ascii="Garamond" w:hAnsi="Garamond"/>
          <w:noProof/>
        </w:rPr>
        <w:t xml:space="preserve">Oncoterm: sistema bilingüe de información y recursos oncológicos </w:t>
      </w:r>
      <w:r w:rsidRPr="0095297A">
        <w:rPr>
          <w:rFonts w:ascii="Garamond" w:hAnsi="Garamond"/>
        </w:rPr>
        <w:t>(PB98-1342)</w:t>
      </w:r>
    </w:p>
    <w:p w:rsidR="00ED0F24" w:rsidRPr="0095297A" w:rsidRDefault="00ED0F24" w:rsidP="00ED0F24">
      <w:pPr>
        <w:tabs>
          <w:tab w:val="left" w:pos="714"/>
        </w:tabs>
        <w:ind w:left="567" w:hanging="284"/>
        <w:jc w:val="both"/>
        <w:rPr>
          <w:rFonts w:ascii="Garamond" w:hAnsi="Garamond"/>
        </w:rPr>
      </w:pPr>
      <w:r w:rsidRPr="0095297A">
        <w:rPr>
          <w:rFonts w:ascii="Garamond" w:hAnsi="Garamond"/>
          <w:i/>
        </w:rPr>
        <w:t>Proyecto</w:t>
      </w:r>
      <w:r w:rsidRPr="0095297A">
        <w:rPr>
          <w:rFonts w:ascii="Garamond" w:hAnsi="Garamond"/>
        </w:rPr>
        <w:t xml:space="preserve">: </w:t>
      </w:r>
      <w:r w:rsidRPr="0095297A">
        <w:rPr>
          <w:rFonts w:ascii="Garamond" w:hAnsi="Garamond"/>
          <w:iCs/>
        </w:rPr>
        <w:t>Ingeniería de Puertos y Costas: Estructuración de conocimiento y generación de recursos terminológicos (BFF200</w:t>
      </w:r>
      <w:r w:rsidRPr="0095297A">
        <w:rPr>
          <w:rFonts w:ascii="Garamond" w:hAnsi="Garamond"/>
        </w:rPr>
        <w:t>3-04720)</w:t>
      </w:r>
    </w:p>
    <w:p w:rsidR="00ED0F24" w:rsidRPr="0043474A" w:rsidRDefault="00ED0F24" w:rsidP="00ED0F24">
      <w:pPr>
        <w:tabs>
          <w:tab w:val="left" w:pos="714"/>
        </w:tabs>
        <w:ind w:left="567" w:hanging="284"/>
        <w:jc w:val="both"/>
        <w:rPr>
          <w:rFonts w:ascii="Garamond" w:hAnsi="Garamond"/>
          <w:lang w:val="en-GB"/>
        </w:rPr>
      </w:pPr>
      <w:r w:rsidRPr="0043474A">
        <w:rPr>
          <w:rFonts w:ascii="Garamond" w:hAnsi="Garamond"/>
          <w:i/>
          <w:lang w:val="en-GB"/>
        </w:rPr>
        <w:t>Proyecto</w:t>
      </w:r>
      <w:r w:rsidRPr="0043474A">
        <w:rPr>
          <w:rFonts w:ascii="Garamond" w:hAnsi="Garamond"/>
          <w:lang w:val="en-GB"/>
        </w:rPr>
        <w:t>: The German, Greek, English, Spanish Teacher Training Project (GGEST), (95-03/1908/UK-1B).</w:t>
      </w:r>
    </w:p>
    <w:p w:rsidR="00ED0F24" w:rsidRPr="0043474A" w:rsidRDefault="00ED0F24" w:rsidP="00ED0F24">
      <w:pPr>
        <w:tabs>
          <w:tab w:val="left" w:pos="714"/>
        </w:tabs>
        <w:ind w:left="567" w:hanging="284"/>
        <w:jc w:val="both"/>
        <w:rPr>
          <w:rFonts w:ascii="Garamond" w:hAnsi="Garamond"/>
          <w:lang w:val="en-GB"/>
        </w:rPr>
      </w:pPr>
      <w:r w:rsidRPr="0043474A">
        <w:rPr>
          <w:rFonts w:ascii="Garamond" w:hAnsi="Garamond"/>
          <w:i/>
          <w:lang w:val="en-GB"/>
        </w:rPr>
        <w:t>Proyecto</w:t>
      </w:r>
      <w:r w:rsidRPr="0043474A">
        <w:rPr>
          <w:rFonts w:ascii="Garamond" w:hAnsi="Garamond"/>
          <w:lang w:val="en-GB"/>
        </w:rPr>
        <w:t>: Towards Autonomy in primary language teacher education – an aproach using modern technology 56359-CP-198-1-DE-LINGUA-LA</w:t>
      </w:r>
    </w:p>
    <w:p w:rsidR="00ED0F24" w:rsidRPr="0043474A" w:rsidRDefault="00ED0F24" w:rsidP="00ED0F24">
      <w:pPr>
        <w:tabs>
          <w:tab w:val="left" w:pos="714"/>
        </w:tabs>
        <w:ind w:left="567" w:hanging="284"/>
        <w:jc w:val="both"/>
        <w:rPr>
          <w:rFonts w:ascii="Garamond" w:hAnsi="Garamond"/>
          <w:lang w:val="en-GB"/>
        </w:rPr>
      </w:pPr>
    </w:p>
    <w:p w:rsidR="00ED0F24" w:rsidRPr="0095297A" w:rsidRDefault="00ED0F24" w:rsidP="00ED0F24">
      <w:pPr>
        <w:tabs>
          <w:tab w:val="left" w:pos="714"/>
        </w:tabs>
        <w:ind w:left="567" w:hanging="284"/>
        <w:jc w:val="both"/>
        <w:rPr>
          <w:rFonts w:ascii="Garamond" w:hAnsi="Garamond"/>
          <w:i/>
        </w:rPr>
      </w:pPr>
      <w:r w:rsidRPr="0095297A">
        <w:rPr>
          <w:rFonts w:ascii="Garamond" w:hAnsi="Garamond"/>
        </w:rPr>
        <w:t>Director del curso “Un Relámpago en un cielo claro. Aproximaciones a JRR Tolkien y su obra (1ª edición)”, organizado por al Escuela de Posgrado de la Universidad de Granada en el año 2010</w:t>
      </w:r>
      <w:r>
        <w:rPr>
          <w:rFonts w:ascii="Garamond" w:hAnsi="Garamond"/>
        </w:rPr>
        <w:t>.</w:t>
      </w:r>
    </w:p>
    <w:p w:rsidR="00ED0F24" w:rsidRPr="0095297A" w:rsidRDefault="00ED0F24" w:rsidP="00ED0F24">
      <w:pPr>
        <w:tabs>
          <w:tab w:val="left" w:pos="714"/>
        </w:tabs>
        <w:ind w:left="567" w:hanging="284"/>
        <w:jc w:val="both"/>
        <w:rPr>
          <w:rFonts w:ascii="Garamond" w:hAnsi="Garamond"/>
        </w:rPr>
      </w:pPr>
      <w:r w:rsidRPr="0095297A">
        <w:rPr>
          <w:rFonts w:ascii="Garamond" w:hAnsi="Garamond"/>
        </w:rPr>
        <w:t>Director del curso “Un Relámpago en un cielo claro. Aproximaciones a JRR Tolkien y su obra (2ª edición)”, organizado por al Escuela de Posgrado de la Universidad de Granada en el año 2010</w:t>
      </w:r>
      <w:r>
        <w:rPr>
          <w:rFonts w:ascii="Garamond" w:hAnsi="Garamond"/>
        </w:rPr>
        <w:t>.</w:t>
      </w:r>
    </w:p>
    <w:p w:rsidR="00ED0F24" w:rsidRPr="00187EFA" w:rsidRDefault="00ED0F24" w:rsidP="00ED0F24">
      <w:pPr>
        <w:tabs>
          <w:tab w:val="left" w:pos="714"/>
        </w:tabs>
        <w:ind w:left="567" w:hanging="284"/>
        <w:jc w:val="both"/>
        <w:rPr>
          <w:rFonts w:ascii="Garamond" w:hAnsi="Garamond"/>
          <w:bCs/>
        </w:rPr>
      </w:pPr>
      <w:r w:rsidRPr="0095297A">
        <w:rPr>
          <w:rFonts w:ascii="Garamond" w:hAnsi="Garamond"/>
        </w:rPr>
        <w:t>Conferenciante invitado en ciclos y cursos sobre la obra de Tolkien organizados en las universidades Autónoma de Barcelona, Autónoma de Madrid, Politécnica de Valencia, Universidad de Córdoba, Universidad de Barcelona, Universidad Pompeu Fabra y en el Instituto de Filosofía Edith Stein.</w:t>
      </w:r>
    </w:p>
    <w:p w:rsidR="00ED0F24" w:rsidRPr="00187EFA" w:rsidRDefault="00ED0F24" w:rsidP="00ED0F24">
      <w:pPr>
        <w:tabs>
          <w:tab w:val="left" w:pos="714"/>
        </w:tabs>
        <w:rPr>
          <w:rFonts w:ascii="Garamond" w:hAnsi="Garamond"/>
          <w:bCs/>
        </w:rPr>
      </w:pPr>
    </w:p>
    <w:p w:rsidR="009A078F" w:rsidRDefault="009A078F">
      <w:bookmarkStart w:id="0" w:name="_GoBack"/>
      <w:bookmarkEnd w:id="0"/>
    </w:p>
    <w:sectPr w:rsidR="009A078F" w:rsidSect="00472C3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42342"/>
    <w:multiLevelType w:val="hybridMultilevel"/>
    <w:tmpl w:val="AD0AFFEE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F24"/>
    <w:rsid w:val="00472C30"/>
    <w:rsid w:val="009A078F"/>
    <w:rsid w:val="00ED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56542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F24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Enfasis">
    <w:name w:val="Emphasis"/>
    <w:uiPriority w:val="20"/>
    <w:qFormat/>
    <w:rsid w:val="00ED0F24"/>
    <w:rPr>
      <w:i/>
      <w:iCs/>
    </w:rPr>
  </w:style>
  <w:style w:type="character" w:customStyle="1" w:styleId="z3988">
    <w:name w:val="z3988"/>
    <w:rsid w:val="00ED0F24"/>
    <w:rPr>
      <w:color w:val="000000"/>
      <w:sz w:val="24"/>
    </w:rPr>
  </w:style>
  <w:style w:type="character" w:customStyle="1" w:styleId="st">
    <w:name w:val="st"/>
    <w:rsid w:val="00ED0F24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F24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Enfasis">
    <w:name w:val="Emphasis"/>
    <w:uiPriority w:val="20"/>
    <w:qFormat/>
    <w:rsid w:val="00ED0F24"/>
    <w:rPr>
      <w:i/>
      <w:iCs/>
    </w:rPr>
  </w:style>
  <w:style w:type="character" w:customStyle="1" w:styleId="z3988">
    <w:name w:val="z3988"/>
    <w:rsid w:val="00ED0F24"/>
    <w:rPr>
      <w:color w:val="000000"/>
      <w:sz w:val="24"/>
    </w:rPr>
  </w:style>
  <w:style w:type="character" w:customStyle="1" w:styleId="st">
    <w:name w:val="st"/>
    <w:rsid w:val="00ED0F24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3202</Characters>
  <Application>Microsoft Macintosh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Díaz Dueñas</dc:creator>
  <cp:keywords/>
  <dc:description/>
  <cp:lastModifiedBy>Mercedes Díaz Dueñas</cp:lastModifiedBy>
  <cp:revision>1</cp:revision>
  <dcterms:created xsi:type="dcterms:W3CDTF">2025-03-08T17:03:00Z</dcterms:created>
  <dcterms:modified xsi:type="dcterms:W3CDTF">2025-03-08T17:03:00Z</dcterms:modified>
</cp:coreProperties>
</file>