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B051CC" w:rsidRPr="0078667B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B051CC" w:rsidRPr="0078667B" w:rsidRDefault="00B051CC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B051CC" w:rsidRPr="0078667B" w:rsidRDefault="00B051CC" w:rsidP="00B051CC">
      <w:pPr>
        <w:rPr>
          <w:rFonts w:ascii="Garamond" w:hAnsi="Garamond"/>
          <w:bCs/>
          <w:sz w:val="32"/>
          <w:lang w:val="en-GB"/>
        </w:rPr>
      </w:pPr>
    </w:p>
    <w:p w:rsidR="00B051CC" w:rsidRPr="0078667B" w:rsidRDefault="00B051CC" w:rsidP="00B051CC">
      <w:pPr>
        <w:rPr>
          <w:rFonts w:ascii="Garamond" w:hAnsi="Garamond"/>
          <w:bCs/>
          <w:sz w:val="32"/>
          <w:lang w:val="en-GB"/>
        </w:rPr>
      </w:pPr>
      <w:proofErr w:type="spellStart"/>
      <w:r w:rsidRPr="0078667B">
        <w:rPr>
          <w:rFonts w:ascii="Garamond" w:hAnsi="Garamond"/>
          <w:bCs/>
          <w:sz w:val="32"/>
          <w:lang w:val="en-GB"/>
        </w:rPr>
        <w:t>Dr.</w:t>
      </w:r>
      <w:proofErr w:type="spellEnd"/>
      <w:r w:rsidRPr="0078667B">
        <w:rPr>
          <w:rFonts w:ascii="Garamond" w:hAnsi="Garamond"/>
          <w:bCs/>
          <w:sz w:val="32"/>
          <w:lang w:val="en-GB"/>
        </w:rPr>
        <w:t xml:space="preserve"> </w:t>
      </w:r>
      <w:proofErr w:type="spellStart"/>
      <w:r w:rsidRPr="0078667B">
        <w:rPr>
          <w:rFonts w:ascii="Garamond" w:hAnsi="Garamond"/>
          <w:bCs/>
          <w:sz w:val="32"/>
          <w:lang w:val="en-GB"/>
        </w:rPr>
        <w:t>María</w:t>
      </w:r>
      <w:proofErr w:type="spellEnd"/>
      <w:r w:rsidRPr="0078667B">
        <w:rPr>
          <w:rFonts w:ascii="Garamond" w:hAnsi="Garamond"/>
          <w:bCs/>
          <w:sz w:val="32"/>
          <w:lang w:val="en-GB"/>
        </w:rPr>
        <w:t xml:space="preserve"> </w:t>
      </w:r>
      <w:proofErr w:type="spellStart"/>
      <w:r w:rsidRPr="0078667B">
        <w:rPr>
          <w:rFonts w:ascii="Garamond" w:hAnsi="Garamond"/>
          <w:bCs/>
          <w:sz w:val="32"/>
          <w:lang w:val="en-GB"/>
        </w:rPr>
        <w:t>Jesús</w:t>
      </w:r>
      <w:proofErr w:type="spellEnd"/>
      <w:r w:rsidRPr="0078667B">
        <w:rPr>
          <w:rFonts w:ascii="Garamond" w:hAnsi="Garamond"/>
          <w:bCs/>
          <w:sz w:val="32"/>
          <w:lang w:val="en-GB"/>
        </w:rPr>
        <w:t xml:space="preserve"> </w:t>
      </w:r>
      <w:proofErr w:type="spellStart"/>
      <w:r w:rsidRPr="0078667B">
        <w:rPr>
          <w:rFonts w:ascii="Garamond" w:hAnsi="Garamond"/>
          <w:bCs/>
          <w:sz w:val="32"/>
          <w:lang w:val="en-GB"/>
        </w:rPr>
        <w:t>LÓPEZ</w:t>
      </w:r>
      <w:proofErr w:type="spellEnd"/>
      <w:r w:rsidRPr="0078667B">
        <w:rPr>
          <w:rFonts w:ascii="Garamond" w:hAnsi="Garamond"/>
          <w:bCs/>
          <w:sz w:val="32"/>
          <w:lang w:val="en-GB"/>
        </w:rPr>
        <w:t xml:space="preserve"> SÁNCHEZ-</w:t>
      </w:r>
      <w:proofErr w:type="spellStart"/>
      <w:r w:rsidRPr="0078667B">
        <w:rPr>
          <w:rFonts w:ascii="Garamond" w:hAnsi="Garamond"/>
          <w:bCs/>
          <w:sz w:val="32"/>
          <w:lang w:val="en-GB"/>
        </w:rPr>
        <w:t>VIZCAÍNO</w:t>
      </w:r>
      <w:proofErr w:type="spellEnd"/>
    </w:p>
    <w:p w:rsidR="00B051CC" w:rsidRPr="0078667B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n-GB"/>
        </w:rPr>
      </w:pPr>
    </w:p>
    <w:p w:rsidR="00B051CC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 xml:space="preserve">Profesora Titular de Universidad </w:t>
      </w:r>
    </w:p>
    <w:p w:rsidR="00B051CC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B051CC" w:rsidRPr="00301736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301736">
        <w:rPr>
          <w:rFonts w:ascii="Garamond" w:eastAsia="ヒラギノ角ゴ Pro W3" w:hAnsi="Garamond"/>
        </w:rPr>
        <w:t xml:space="preserve">Sexenios </w:t>
      </w:r>
      <w:proofErr w:type="spellStart"/>
      <w:r w:rsidRPr="00301736">
        <w:rPr>
          <w:rFonts w:ascii="Garamond" w:eastAsia="ヒラギノ角ゴ Pro W3" w:hAnsi="Garamond"/>
        </w:rPr>
        <w:t>CNEAI</w:t>
      </w:r>
      <w:proofErr w:type="spellEnd"/>
      <w:r w:rsidRPr="00301736">
        <w:rPr>
          <w:rFonts w:ascii="Garamond" w:eastAsia="ヒラギノ角ゴ Pro W3" w:hAnsi="Garamond"/>
        </w:rPr>
        <w:t xml:space="preserve">: </w:t>
      </w:r>
      <w:r>
        <w:rPr>
          <w:rFonts w:ascii="Garamond" w:eastAsia="ヒラギノ角ゴ Pro W3" w:hAnsi="Garamond"/>
        </w:rPr>
        <w:t>2</w:t>
      </w:r>
    </w:p>
    <w:p w:rsidR="00B051CC" w:rsidRPr="00301736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B051CC" w:rsidRPr="00301736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proofErr w:type="spellStart"/>
      <w:r w:rsidRPr="00301736">
        <w:rPr>
          <w:rFonts w:ascii="Garamond" w:eastAsia="ヒラギノ角ゴ Pro W3" w:hAnsi="Garamond"/>
        </w:rPr>
        <w:t>Research</w:t>
      </w:r>
      <w:proofErr w:type="spellEnd"/>
    </w:p>
    <w:p w:rsidR="00B051CC" w:rsidRPr="00301736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B051CC" w:rsidRDefault="00B051CC" w:rsidP="00B051C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>
        <w:rPr>
          <w:rFonts w:ascii="Garamond" w:eastAsia="ヒラギノ角ゴ Pro W3" w:hAnsi="Garamond"/>
        </w:rPr>
        <w:t>Contemporary</w:t>
      </w:r>
      <w:proofErr w:type="spellEnd"/>
      <w:r>
        <w:rPr>
          <w:rFonts w:ascii="Garamond" w:eastAsia="ヒラギノ角ゴ Pro W3" w:hAnsi="Garamond"/>
        </w:rPr>
        <w:t xml:space="preserve"> </w:t>
      </w:r>
      <w:proofErr w:type="spellStart"/>
      <w:r>
        <w:rPr>
          <w:rFonts w:ascii="Garamond" w:eastAsia="ヒラギノ角ゴ Pro W3" w:hAnsi="Garamond"/>
        </w:rPr>
        <w:t>fiction</w:t>
      </w:r>
      <w:proofErr w:type="spellEnd"/>
    </w:p>
    <w:p w:rsidR="00B051CC" w:rsidRDefault="00B051CC" w:rsidP="00B051C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301736">
        <w:rPr>
          <w:rFonts w:ascii="Garamond" w:eastAsia="ヒラギノ角ゴ Pro W3" w:hAnsi="Garamond"/>
          <w:lang w:val="en-US"/>
        </w:rPr>
        <w:t>Postcolonial literature and postcolonial s</w:t>
      </w:r>
      <w:r>
        <w:rPr>
          <w:rFonts w:ascii="Garamond" w:eastAsia="ヒラギノ角ゴ Pro W3" w:hAnsi="Garamond"/>
          <w:lang w:val="en-US"/>
        </w:rPr>
        <w:t xml:space="preserve">tudies </w:t>
      </w:r>
    </w:p>
    <w:p w:rsidR="00B051CC" w:rsidRPr="00301736" w:rsidRDefault="00B051CC" w:rsidP="00B051C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>
        <w:rPr>
          <w:rFonts w:ascii="Garamond" w:eastAsia="ヒラギノ角ゴ Pro W3" w:hAnsi="Garamond"/>
          <w:lang w:val="en-US"/>
        </w:rPr>
        <w:t xml:space="preserve">South African literature </w:t>
      </w:r>
    </w:p>
    <w:p w:rsidR="00B051CC" w:rsidRDefault="00B051CC" w:rsidP="00B051C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>
        <w:rPr>
          <w:rFonts w:ascii="Garamond" w:eastAsia="ヒラギノ角ゴ Pro W3" w:hAnsi="Garamond"/>
        </w:rPr>
        <w:t>Modernist</w:t>
      </w:r>
      <w:proofErr w:type="spellEnd"/>
      <w:r>
        <w:rPr>
          <w:rFonts w:ascii="Garamond" w:eastAsia="ヒラギノ角ゴ Pro W3" w:hAnsi="Garamond"/>
        </w:rPr>
        <w:t xml:space="preserve"> </w:t>
      </w:r>
      <w:proofErr w:type="spellStart"/>
      <w:r>
        <w:rPr>
          <w:rFonts w:ascii="Garamond" w:eastAsia="ヒラギノ角ゴ Pro W3" w:hAnsi="Garamond"/>
        </w:rPr>
        <w:t>fiction</w:t>
      </w:r>
      <w:proofErr w:type="spellEnd"/>
    </w:p>
    <w:p w:rsidR="00B051CC" w:rsidRPr="00301736" w:rsidRDefault="00B051CC" w:rsidP="00B051C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US"/>
        </w:rPr>
      </w:pPr>
      <w:r w:rsidRPr="00301736">
        <w:rPr>
          <w:rFonts w:ascii="Garamond" w:eastAsia="ヒラギノ角ゴ Pro W3" w:hAnsi="Garamond"/>
          <w:lang w:val="en-US"/>
        </w:rPr>
        <w:t>Secrecy studies a</w:t>
      </w:r>
      <w:r>
        <w:rPr>
          <w:rFonts w:ascii="Garamond" w:eastAsia="ヒラギノ角ゴ Pro W3" w:hAnsi="Garamond"/>
          <w:lang w:val="en-US"/>
        </w:rPr>
        <w:t xml:space="preserve">nd community theory </w:t>
      </w:r>
    </w:p>
    <w:p w:rsidR="00B051CC" w:rsidRPr="00301736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US"/>
        </w:rPr>
      </w:pPr>
    </w:p>
    <w:p w:rsidR="00B051CC" w:rsidRPr="001D7DC1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1D7DC1">
        <w:rPr>
          <w:rFonts w:ascii="Garamond" w:eastAsia="ヒラギノ角ゴ Pro W3" w:hAnsi="Garamond"/>
          <w:lang w:val="en-GB"/>
        </w:rPr>
        <w:t>RECENT AND / OR RELEVANT PUBLICATIONS</w:t>
      </w:r>
    </w:p>
    <w:p w:rsidR="00B051CC" w:rsidRPr="001D7DC1" w:rsidRDefault="00B051CC" w:rsidP="00B051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B051CC" w:rsidRPr="00301736" w:rsidRDefault="00B051CC" w:rsidP="00B051CC">
      <w:pPr>
        <w:pStyle w:val="Cue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20"/>
        <w:rPr>
          <w:rFonts w:ascii="Garamond" w:eastAsia="Times New Roman" w:hAnsi="Garamond" w:cs="Arial"/>
          <w:lang w:val="en-US"/>
        </w:rPr>
      </w:pPr>
      <w:r w:rsidRPr="00301736">
        <w:rPr>
          <w:rFonts w:ascii="Garamond" w:eastAsia="Times New Roman" w:hAnsi="Garamond" w:cs="Arial"/>
          <w:lang w:val="en-US"/>
        </w:rPr>
        <w:t xml:space="preserve">“African Strangers, Spaces of Belonging and the ‘Democracy to Come’ in </w:t>
      </w:r>
      <w:proofErr w:type="spellStart"/>
      <w:r w:rsidRPr="00301736">
        <w:rPr>
          <w:rFonts w:ascii="Garamond" w:eastAsia="Times New Roman" w:hAnsi="Garamond" w:cs="Arial"/>
          <w:lang w:val="en-US"/>
        </w:rPr>
        <w:t>Helon</w:t>
      </w:r>
      <w:proofErr w:type="spellEnd"/>
      <w:r w:rsidRPr="00301736">
        <w:rPr>
          <w:rFonts w:ascii="Garamond" w:eastAsia="Times New Roman" w:hAnsi="Garamond" w:cs="Arial"/>
          <w:lang w:val="en-US"/>
        </w:rPr>
        <w:t xml:space="preserve"> </w:t>
      </w:r>
      <w:proofErr w:type="spellStart"/>
      <w:r w:rsidRPr="00301736">
        <w:rPr>
          <w:rFonts w:ascii="Garamond" w:eastAsia="Times New Roman" w:hAnsi="Garamond" w:cs="Arial"/>
          <w:lang w:val="en-US"/>
        </w:rPr>
        <w:t>Habila’s</w:t>
      </w:r>
      <w:proofErr w:type="spellEnd"/>
      <w:r w:rsidRPr="00301736">
        <w:rPr>
          <w:rFonts w:ascii="Garamond" w:eastAsia="Times New Roman" w:hAnsi="Garamond" w:cs="Arial"/>
          <w:lang w:val="en-US"/>
        </w:rPr>
        <w:t xml:space="preserve"> </w:t>
      </w:r>
      <w:r w:rsidRPr="00301736">
        <w:rPr>
          <w:rFonts w:ascii="Garamond" w:eastAsia="Times New Roman" w:hAnsi="Garamond" w:cs="Arial"/>
          <w:i/>
          <w:lang w:val="en-US"/>
        </w:rPr>
        <w:t>Travellers</w:t>
      </w:r>
      <w:r w:rsidRPr="00301736">
        <w:rPr>
          <w:rFonts w:ascii="Garamond" w:eastAsia="Times New Roman" w:hAnsi="Garamond" w:cs="Arial"/>
          <w:lang w:val="en-US"/>
        </w:rPr>
        <w:t xml:space="preserve">.” </w:t>
      </w:r>
      <w:r w:rsidRPr="00301736">
        <w:rPr>
          <w:rFonts w:ascii="Garamond" w:eastAsia="Times New Roman" w:hAnsi="Garamond" w:cs="Arial"/>
          <w:i/>
          <w:lang w:val="en-US"/>
        </w:rPr>
        <w:t>The Journal of Commonwealth Literature</w:t>
      </w:r>
      <w:r w:rsidRPr="00301736">
        <w:rPr>
          <w:rFonts w:ascii="Garamond" w:eastAsia="Times New Roman" w:hAnsi="Garamond" w:cs="Arial"/>
          <w:lang w:val="en-US"/>
        </w:rPr>
        <w:t>, published online June 2, 2022. https://doi.org/10.1177/00219894221097007</w:t>
      </w:r>
    </w:p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color w:val="000000"/>
          <w:lang w:val="es-ES_tradnl"/>
        </w:rPr>
      </w:pPr>
      <w:r w:rsidRPr="00301736">
        <w:rPr>
          <w:rFonts w:ascii="Garamond" w:eastAsia="ヒラギノ角ゴ Pro W3" w:hAnsi="Garamond"/>
          <w:i/>
          <w:color w:val="000000"/>
          <w:lang w:val="en-US"/>
        </w:rPr>
        <w:t>Secrecy and Community in 21st-Century Fiction</w:t>
      </w:r>
      <w:r w:rsidRPr="00301736">
        <w:rPr>
          <w:rFonts w:ascii="Garamond" w:eastAsia="ヒラギノ角ゴ Pro W3" w:hAnsi="Garamond"/>
          <w:color w:val="000000"/>
          <w:lang w:val="en-US"/>
        </w:rPr>
        <w:t xml:space="preserve">. Edited by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María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 J.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López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 and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Pilar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Villar-Argáiz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. </w:t>
      </w:r>
      <w:proofErr w:type="spellStart"/>
      <w:r w:rsidRPr="00301736">
        <w:rPr>
          <w:rFonts w:ascii="Garamond" w:eastAsia="ヒラギノ角ゴ Pro W3" w:hAnsi="Garamond"/>
          <w:color w:val="000000"/>
          <w:lang w:val="es-ES_tradnl"/>
        </w:rPr>
        <w:t>Bloomsbury</w:t>
      </w:r>
      <w:proofErr w:type="spellEnd"/>
      <w:r w:rsidRPr="00301736">
        <w:rPr>
          <w:rFonts w:ascii="Garamond" w:eastAsia="ヒラギノ角ゴ Pro W3" w:hAnsi="Garamond"/>
          <w:color w:val="000000"/>
          <w:lang w:val="es-ES_tradnl"/>
        </w:rPr>
        <w:t xml:space="preserve">, 2021. </w:t>
      </w:r>
    </w:p>
    <w:p w:rsidR="00B051CC" w:rsidRPr="00301736" w:rsidRDefault="00B051CC" w:rsidP="00B051CC">
      <w:pPr>
        <w:pStyle w:val="Cue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20"/>
        <w:ind w:left="357" w:hanging="357"/>
        <w:rPr>
          <w:rFonts w:ascii="Garamond" w:eastAsia="Times New Roman" w:hAnsi="Garamond" w:cs="Arial"/>
          <w:lang w:val="en-US"/>
        </w:rPr>
      </w:pPr>
      <w:r w:rsidRPr="00301736">
        <w:rPr>
          <w:rFonts w:ascii="Garamond" w:eastAsia="Times New Roman" w:hAnsi="Garamond" w:cs="Arial"/>
          <w:lang w:val="en-US"/>
        </w:rPr>
        <w:t xml:space="preserve">“Moving in ‘a forest of hieroglyphs’: Enigmatic and mutable signs of identity in Zoë </w:t>
      </w:r>
      <w:proofErr w:type="spellStart"/>
      <w:r w:rsidRPr="00301736">
        <w:rPr>
          <w:rFonts w:ascii="Garamond" w:eastAsia="Times New Roman" w:hAnsi="Garamond" w:cs="Arial"/>
          <w:lang w:val="en-US"/>
        </w:rPr>
        <w:t>Wicomb’s</w:t>
      </w:r>
      <w:proofErr w:type="spellEnd"/>
      <w:r w:rsidRPr="00301736">
        <w:rPr>
          <w:rFonts w:ascii="Garamond" w:eastAsia="Times New Roman" w:hAnsi="Garamond" w:cs="Arial"/>
          <w:lang w:val="en-US"/>
        </w:rPr>
        <w:t xml:space="preserve"> </w:t>
      </w:r>
      <w:r w:rsidRPr="00301736">
        <w:rPr>
          <w:rFonts w:ascii="Garamond" w:eastAsia="Times New Roman" w:hAnsi="Garamond" w:cs="Arial"/>
          <w:i/>
          <w:lang w:val="en-US"/>
        </w:rPr>
        <w:t>Playing in the Light</w:t>
      </w:r>
      <w:r w:rsidRPr="00301736">
        <w:rPr>
          <w:rFonts w:ascii="Garamond" w:eastAsia="Times New Roman" w:hAnsi="Garamond" w:cs="Arial"/>
          <w:lang w:val="en-US"/>
        </w:rPr>
        <w:t xml:space="preserve">.” </w:t>
      </w:r>
      <w:r w:rsidRPr="00301736">
        <w:rPr>
          <w:rFonts w:ascii="Garamond" w:eastAsia="Times New Roman" w:hAnsi="Garamond" w:cs="Arial"/>
          <w:i/>
          <w:lang w:val="en-US"/>
        </w:rPr>
        <w:t>Journal of Postcolonial Writing</w:t>
      </w:r>
      <w:r w:rsidRPr="00301736">
        <w:rPr>
          <w:rFonts w:ascii="Garamond" w:eastAsia="Times New Roman" w:hAnsi="Garamond" w:cs="Arial"/>
          <w:lang w:val="en-US"/>
        </w:rPr>
        <w:t xml:space="preserve"> 55.5 (2019): 710-722. </w:t>
      </w:r>
    </w:p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color w:val="000000"/>
          <w:lang w:val="en-US"/>
        </w:rPr>
      </w:pPr>
      <w:r w:rsidRPr="00301736">
        <w:rPr>
          <w:rFonts w:ascii="Garamond" w:eastAsia="ヒラギノ角ゴ Pro W3" w:hAnsi="Garamond"/>
          <w:i/>
          <w:color w:val="000000"/>
          <w:lang w:val="en-US"/>
        </w:rPr>
        <w:t xml:space="preserve">New Perspectives on Community and the Modernist Subject: Finite, Singular, </w:t>
      </w:r>
      <w:proofErr w:type="gramStart"/>
      <w:r w:rsidRPr="00301736">
        <w:rPr>
          <w:rFonts w:ascii="Garamond" w:eastAsia="ヒラギノ角ゴ Pro W3" w:hAnsi="Garamond"/>
          <w:i/>
          <w:color w:val="000000"/>
          <w:lang w:val="en-US"/>
        </w:rPr>
        <w:t>Exposed</w:t>
      </w:r>
      <w:proofErr w:type="gramEnd"/>
      <w:r w:rsidRPr="00301736">
        <w:rPr>
          <w:rFonts w:ascii="Garamond" w:eastAsia="ヒラギノ角ゴ Pro W3" w:hAnsi="Garamond"/>
          <w:color w:val="000000"/>
          <w:lang w:val="en-US"/>
        </w:rPr>
        <w:t xml:space="preserve">. </w:t>
      </w:r>
      <w:proofErr w:type="spellStart"/>
      <w:r w:rsidRPr="00301736">
        <w:rPr>
          <w:rFonts w:ascii="Garamond" w:eastAsia="ヒラギノ角ゴ Pro W3" w:hAnsi="Garamond"/>
          <w:color w:val="000000"/>
        </w:rPr>
        <w:t>Edited</w:t>
      </w:r>
      <w:proofErr w:type="spellEnd"/>
      <w:r w:rsidRPr="00301736">
        <w:rPr>
          <w:rFonts w:ascii="Garamond" w:eastAsia="ヒラギノ角ゴ Pro W3" w:hAnsi="Garamond"/>
          <w:color w:val="000000"/>
        </w:rPr>
        <w:t xml:space="preserve"> </w:t>
      </w:r>
      <w:proofErr w:type="spellStart"/>
      <w:r w:rsidRPr="00301736">
        <w:rPr>
          <w:rFonts w:ascii="Garamond" w:eastAsia="ヒラギノ角ゴ Pro W3" w:hAnsi="Garamond"/>
          <w:color w:val="000000"/>
        </w:rPr>
        <w:t>by</w:t>
      </w:r>
      <w:proofErr w:type="spellEnd"/>
      <w:r w:rsidRPr="00301736">
        <w:rPr>
          <w:rFonts w:ascii="Garamond" w:eastAsia="ヒラギノ角ゴ Pro W3" w:hAnsi="Garamond"/>
          <w:color w:val="000000"/>
        </w:rPr>
        <w:t xml:space="preserve"> Gerardo Rodríguez-Salas, Paula Martín-</w:t>
      </w:r>
      <w:proofErr w:type="spellStart"/>
      <w:r w:rsidRPr="00301736">
        <w:rPr>
          <w:rFonts w:ascii="Garamond" w:eastAsia="ヒラギノ角ゴ Pro W3" w:hAnsi="Garamond"/>
          <w:color w:val="000000"/>
        </w:rPr>
        <w:t>Salván</w:t>
      </w:r>
      <w:proofErr w:type="spellEnd"/>
      <w:r w:rsidRPr="00301736">
        <w:rPr>
          <w:rFonts w:ascii="Garamond" w:eastAsia="ヒラギノ角ゴ Pro W3" w:hAnsi="Garamond"/>
          <w:color w:val="000000"/>
        </w:rPr>
        <w:t xml:space="preserve"> and María J. López.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Routledge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, 2018. </w:t>
      </w:r>
    </w:p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i/>
          <w:color w:val="000000"/>
          <w:lang w:val="en-US"/>
        </w:rPr>
      </w:pPr>
      <w:bookmarkStart w:id="0" w:name="_Hlk109381331"/>
      <w:proofErr w:type="spellStart"/>
      <w:r w:rsidRPr="00301736">
        <w:rPr>
          <w:rFonts w:ascii="Garamond" w:eastAsia="ヒラギノ角ゴ Pro W3" w:hAnsi="Garamond"/>
          <w:i/>
          <w:color w:val="000000"/>
          <w:lang w:val="en-US"/>
        </w:rPr>
        <w:t>J.M</w:t>
      </w:r>
      <w:proofErr w:type="spellEnd"/>
      <w:r w:rsidRPr="00301736">
        <w:rPr>
          <w:rFonts w:ascii="Garamond" w:eastAsia="ヒラギノ角ゴ Pro W3" w:hAnsi="Garamond"/>
          <w:i/>
          <w:color w:val="000000"/>
          <w:lang w:val="en-US"/>
        </w:rPr>
        <w:t>. Coetzee and the non-English Literary Traditions</w:t>
      </w:r>
      <w:r w:rsidRPr="00301736">
        <w:rPr>
          <w:rFonts w:ascii="Garamond" w:eastAsia="ヒラギノ角ゴ Pro W3" w:hAnsi="Garamond"/>
          <w:color w:val="000000"/>
          <w:lang w:val="en-US"/>
        </w:rPr>
        <w:t xml:space="preserve">. Edited by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María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 J.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López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 and Kai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Wiegandt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 xml:space="preserve">. Special number of the </w:t>
      </w:r>
      <w:r w:rsidRPr="00301736">
        <w:rPr>
          <w:rFonts w:ascii="Garamond" w:eastAsia="ヒラギノ角ゴ Pro W3" w:hAnsi="Garamond"/>
          <w:i/>
          <w:color w:val="000000"/>
          <w:lang w:val="en-US"/>
        </w:rPr>
        <w:t xml:space="preserve">European Journal of English Studies </w:t>
      </w:r>
      <w:r w:rsidRPr="00301736">
        <w:rPr>
          <w:rFonts w:ascii="Garamond" w:eastAsia="ヒラギノ角ゴ Pro W3" w:hAnsi="Garamond"/>
          <w:color w:val="000000"/>
          <w:lang w:val="en-US"/>
        </w:rPr>
        <w:t xml:space="preserve">20.2 (2016). </w:t>
      </w:r>
    </w:p>
    <w:p w:rsidR="00B051CC" w:rsidRPr="00301736" w:rsidRDefault="00B051CC" w:rsidP="00B051CC">
      <w:pPr>
        <w:pStyle w:val="Cue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20"/>
        <w:ind w:left="357" w:hanging="357"/>
        <w:rPr>
          <w:rFonts w:ascii="Garamond" w:eastAsia="Times New Roman" w:hAnsi="Garamond" w:cs="Arial"/>
          <w:lang w:val="en-US"/>
        </w:rPr>
      </w:pPr>
      <w:r w:rsidRPr="00301736">
        <w:rPr>
          <w:rFonts w:ascii="Garamond" w:eastAsia="Times New Roman" w:hAnsi="Garamond" w:cs="Arial"/>
          <w:lang w:val="en-US"/>
        </w:rPr>
        <w:t xml:space="preserve">“The Gothic, the Abject and the Monstrous: A Revision of National Identity in Virginia Woolf’s </w:t>
      </w:r>
      <w:r w:rsidRPr="00301736">
        <w:rPr>
          <w:rFonts w:ascii="Garamond" w:eastAsia="Times New Roman" w:hAnsi="Garamond" w:cs="Arial"/>
          <w:i/>
          <w:lang w:val="en-US"/>
        </w:rPr>
        <w:t>Between the Acts</w:t>
      </w:r>
      <w:r w:rsidRPr="00301736">
        <w:rPr>
          <w:rFonts w:ascii="Garamond" w:eastAsia="Times New Roman" w:hAnsi="Garamond" w:cs="Arial"/>
          <w:lang w:val="en-US"/>
        </w:rPr>
        <w:t xml:space="preserve">.” </w:t>
      </w:r>
      <w:r w:rsidRPr="00301736">
        <w:rPr>
          <w:rFonts w:ascii="Garamond" w:eastAsia="Times New Roman" w:hAnsi="Garamond" w:cs="Arial"/>
          <w:i/>
          <w:lang w:val="en-US"/>
        </w:rPr>
        <w:t xml:space="preserve">English Studies </w:t>
      </w:r>
      <w:r w:rsidRPr="00301736">
        <w:rPr>
          <w:rFonts w:ascii="Garamond" w:eastAsia="Times New Roman" w:hAnsi="Garamond" w:cs="Arial"/>
          <w:lang w:val="en-US"/>
        </w:rPr>
        <w:t xml:space="preserve">97.5 (2016): 493-509. </w:t>
      </w:r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bookmarkStart w:id="1" w:name="_Hlk109381246"/>
      <w:r w:rsidRPr="00301736">
        <w:rPr>
          <w:rFonts w:ascii="Garamond" w:hAnsi="Garamond"/>
          <w:lang w:val="en-US"/>
        </w:rPr>
        <w:t xml:space="preserve">“Miguel de Cervantes and </w:t>
      </w:r>
      <w:proofErr w:type="spellStart"/>
      <w:r w:rsidRPr="00301736">
        <w:rPr>
          <w:rFonts w:ascii="Garamond" w:hAnsi="Garamond"/>
          <w:lang w:val="en-US"/>
        </w:rPr>
        <w:t>J.M</w:t>
      </w:r>
      <w:proofErr w:type="spellEnd"/>
      <w:r w:rsidRPr="00301736">
        <w:rPr>
          <w:rFonts w:ascii="Garamond" w:hAnsi="Garamond"/>
          <w:lang w:val="en-US"/>
        </w:rPr>
        <w:t xml:space="preserve">. Coetzee: An Unacknowledged Paternity.” </w:t>
      </w:r>
      <w:r w:rsidRPr="00301736">
        <w:rPr>
          <w:rFonts w:ascii="Garamond" w:hAnsi="Garamond"/>
          <w:i/>
          <w:lang w:val="en-US"/>
        </w:rPr>
        <w:t xml:space="preserve">Journal of Literary Studies </w:t>
      </w:r>
      <w:r w:rsidRPr="00301736">
        <w:rPr>
          <w:rFonts w:ascii="Garamond" w:hAnsi="Garamond"/>
          <w:lang w:val="en-US"/>
        </w:rPr>
        <w:t xml:space="preserve">29.4 (2013): 80-97. </w:t>
      </w:r>
      <w:bookmarkEnd w:id="1"/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 w:rsidRPr="00301736">
        <w:rPr>
          <w:rFonts w:ascii="Garamond" w:hAnsi="Garamond"/>
          <w:lang w:val="en-US"/>
        </w:rPr>
        <w:t xml:space="preserve">“Communities of mourning and vulnerability: </w:t>
      </w:r>
      <w:proofErr w:type="spellStart"/>
      <w:r w:rsidRPr="00301736">
        <w:rPr>
          <w:rFonts w:ascii="Garamond" w:hAnsi="Garamond"/>
          <w:lang w:val="en-US"/>
        </w:rPr>
        <w:t>Zakes</w:t>
      </w:r>
      <w:proofErr w:type="spellEnd"/>
      <w:r w:rsidRPr="00301736">
        <w:rPr>
          <w:rFonts w:ascii="Garamond" w:hAnsi="Garamond"/>
          <w:lang w:val="en-US"/>
        </w:rPr>
        <w:t xml:space="preserve"> </w:t>
      </w:r>
      <w:proofErr w:type="spellStart"/>
      <w:r w:rsidRPr="00301736">
        <w:rPr>
          <w:rFonts w:ascii="Garamond" w:hAnsi="Garamond"/>
          <w:lang w:val="en-US"/>
        </w:rPr>
        <w:t>Mda’s</w:t>
      </w:r>
      <w:proofErr w:type="spellEnd"/>
      <w:r w:rsidRPr="00301736">
        <w:rPr>
          <w:rFonts w:ascii="Garamond" w:hAnsi="Garamond"/>
          <w:lang w:val="en-US"/>
        </w:rPr>
        <w:t xml:space="preserve"> </w:t>
      </w:r>
      <w:r w:rsidRPr="00301736">
        <w:rPr>
          <w:rFonts w:ascii="Garamond" w:hAnsi="Garamond"/>
          <w:i/>
          <w:lang w:val="en-US"/>
        </w:rPr>
        <w:t>Ways of Dying</w:t>
      </w:r>
      <w:r w:rsidRPr="00301736">
        <w:rPr>
          <w:rFonts w:ascii="Garamond" w:hAnsi="Garamond"/>
          <w:lang w:val="en-US"/>
        </w:rPr>
        <w:t xml:space="preserve"> and </w:t>
      </w:r>
      <w:proofErr w:type="spellStart"/>
      <w:r w:rsidRPr="00301736">
        <w:rPr>
          <w:rFonts w:ascii="Garamond" w:hAnsi="Garamond"/>
          <w:lang w:val="en-US"/>
        </w:rPr>
        <w:t>Phaswane</w:t>
      </w:r>
      <w:proofErr w:type="spellEnd"/>
      <w:r w:rsidRPr="00301736">
        <w:rPr>
          <w:rFonts w:ascii="Garamond" w:hAnsi="Garamond"/>
          <w:lang w:val="en-US"/>
        </w:rPr>
        <w:t xml:space="preserve"> </w:t>
      </w:r>
      <w:proofErr w:type="spellStart"/>
      <w:r w:rsidRPr="00301736">
        <w:rPr>
          <w:rFonts w:ascii="Garamond" w:hAnsi="Garamond"/>
          <w:lang w:val="en-US"/>
        </w:rPr>
        <w:t>Mpe’s</w:t>
      </w:r>
      <w:proofErr w:type="spellEnd"/>
      <w:r w:rsidRPr="00301736">
        <w:rPr>
          <w:rFonts w:ascii="Garamond" w:hAnsi="Garamond"/>
          <w:lang w:val="en-US"/>
        </w:rPr>
        <w:t xml:space="preserve"> </w:t>
      </w:r>
      <w:r w:rsidRPr="00301736">
        <w:rPr>
          <w:rFonts w:ascii="Garamond" w:hAnsi="Garamond"/>
          <w:i/>
          <w:lang w:val="en-US"/>
        </w:rPr>
        <w:t xml:space="preserve">Welcome to Our </w:t>
      </w:r>
      <w:proofErr w:type="spellStart"/>
      <w:r w:rsidRPr="00301736">
        <w:rPr>
          <w:rFonts w:ascii="Garamond" w:hAnsi="Garamond"/>
          <w:i/>
          <w:lang w:val="en-US"/>
        </w:rPr>
        <w:t>Hillbrow</w:t>
      </w:r>
      <w:proofErr w:type="spellEnd"/>
      <w:r w:rsidRPr="00301736">
        <w:rPr>
          <w:rFonts w:ascii="Garamond" w:hAnsi="Garamond"/>
          <w:lang w:val="en-US"/>
        </w:rPr>
        <w:t xml:space="preserve">.” </w:t>
      </w:r>
      <w:r w:rsidRPr="00301736">
        <w:rPr>
          <w:rFonts w:ascii="Garamond" w:hAnsi="Garamond"/>
          <w:i/>
          <w:lang w:val="en-US"/>
        </w:rPr>
        <w:t>English in Africa</w:t>
      </w:r>
      <w:r w:rsidRPr="00301736">
        <w:rPr>
          <w:rFonts w:ascii="Garamond" w:hAnsi="Garamond"/>
          <w:lang w:val="en-US"/>
        </w:rPr>
        <w:t xml:space="preserve"> 40.1 (May 2013): 99-117. </w:t>
      </w:r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i/>
          <w:lang w:val="en-US"/>
        </w:rPr>
      </w:pPr>
      <w:r w:rsidRPr="00301736">
        <w:rPr>
          <w:rFonts w:ascii="Garamond" w:hAnsi="Garamond"/>
          <w:lang w:val="en-US"/>
        </w:rPr>
        <w:t>“</w:t>
      </w:r>
      <w:proofErr w:type="spellStart"/>
      <w:r w:rsidRPr="00301736">
        <w:rPr>
          <w:rFonts w:ascii="Garamond" w:hAnsi="Garamond"/>
          <w:lang w:val="en-US"/>
        </w:rPr>
        <w:t>J.M</w:t>
      </w:r>
      <w:proofErr w:type="spellEnd"/>
      <w:r w:rsidRPr="00301736">
        <w:rPr>
          <w:rFonts w:ascii="Garamond" w:hAnsi="Garamond"/>
          <w:lang w:val="en-US"/>
        </w:rPr>
        <w:t xml:space="preserve">. Coetzee’s </w:t>
      </w:r>
      <w:proofErr w:type="gramStart"/>
      <w:r w:rsidRPr="00301736">
        <w:rPr>
          <w:rFonts w:ascii="Garamond" w:hAnsi="Garamond"/>
          <w:i/>
          <w:lang w:val="en-US"/>
        </w:rPr>
        <w:t>Summertime</w:t>
      </w:r>
      <w:proofErr w:type="gramEnd"/>
      <w:r w:rsidRPr="00301736">
        <w:rPr>
          <w:rFonts w:ascii="Garamond" w:hAnsi="Garamond"/>
          <w:lang w:val="en-US"/>
        </w:rPr>
        <w:t xml:space="preserve">: Mistranslation, Linguistic </w:t>
      </w:r>
      <w:proofErr w:type="spellStart"/>
      <w:r w:rsidRPr="00301736">
        <w:rPr>
          <w:rFonts w:ascii="Garamond" w:hAnsi="Garamond"/>
          <w:lang w:val="en-US"/>
        </w:rPr>
        <w:t>Unhousedness</w:t>
      </w:r>
      <w:proofErr w:type="spellEnd"/>
      <w:r w:rsidRPr="00301736">
        <w:rPr>
          <w:rFonts w:ascii="Garamond" w:hAnsi="Garamond"/>
          <w:lang w:val="en-US"/>
        </w:rPr>
        <w:t xml:space="preserve"> and the Extraterritorial Literary Community.” </w:t>
      </w:r>
      <w:r w:rsidRPr="00301736">
        <w:rPr>
          <w:rFonts w:ascii="Garamond" w:hAnsi="Garamond"/>
          <w:i/>
          <w:lang w:val="en-US"/>
        </w:rPr>
        <w:t>Atlantis: Journal of the Spanish Association of Anglo-American Studies</w:t>
      </w:r>
      <w:r w:rsidRPr="00301736">
        <w:rPr>
          <w:rFonts w:ascii="Garamond" w:hAnsi="Garamond"/>
          <w:lang w:val="en-US"/>
        </w:rPr>
        <w:t xml:space="preserve"> 35.1 (June 2013): 51-67. </w:t>
      </w:r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 w:rsidRPr="00301736">
        <w:rPr>
          <w:rFonts w:ascii="Garamond" w:hAnsi="Garamond"/>
          <w:lang w:val="en-US"/>
        </w:rPr>
        <w:t xml:space="preserve"> “‘You are one of us’: Communities of Marginality, Vulnerability and Secrecy in Margaret Atwood’s </w:t>
      </w:r>
      <w:r w:rsidRPr="00301736">
        <w:rPr>
          <w:rFonts w:ascii="Garamond" w:hAnsi="Garamond"/>
          <w:i/>
          <w:lang w:val="en-US"/>
        </w:rPr>
        <w:t>Alias Grace</w:t>
      </w:r>
      <w:r w:rsidRPr="00301736">
        <w:rPr>
          <w:rFonts w:ascii="Garamond" w:hAnsi="Garamond"/>
          <w:lang w:val="en-US"/>
        </w:rPr>
        <w:t xml:space="preserve">.” </w:t>
      </w:r>
      <w:r w:rsidRPr="00301736">
        <w:rPr>
          <w:rFonts w:ascii="Garamond" w:hAnsi="Garamond"/>
          <w:i/>
          <w:lang w:val="en-US"/>
        </w:rPr>
        <w:t>English Studies in Canada</w:t>
      </w:r>
      <w:r w:rsidRPr="00301736">
        <w:rPr>
          <w:rFonts w:ascii="Garamond" w:hAnsi="Garamond"/>
          <w:lang w:val="en-US"/>
        </w:rPr>
        <w:t xml:space="preserve"> 38.2 (June 2012): 157-177. </w:t>
      </w:r>
    </w:p>
    <w:bookmarkEnd w:id="0"/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color w:val="000000"/>
          <w:lang w:val="en-US"/>
        </w:rPr>
      </w:pPr>
      <w:r w:rsidRPr="00301736">
        <w:rPr>
          <w:rFonts w:ascii="Garamond" w:eastAsia="ヒラギノ角ゴ Pro W3" w:hAnsi="Garamond"/>
          <w:i/>
          <w:color w:val="000000"/>
          <w:lang w:val="en-US"/>
        </w:rPr>
        <w:t xml:space="preserve">Acts of Visitation: The Narrative of </w:t>
      </w:r>
      <w:proofErr w:type="spellStart"/>
      <w:r w:rsidRPr="00301736">
        <w:rPr>
          <w:rFonts w:ascii="Garamond" w:eastAsia="ヒラギノ角ゴ Pro W3" w:hAnsi="Garamond"/>
          <w:i/>
          <w:color w:val="000000"/>
          <w:lang w:val="en-US"/>
        </w:rPr>
        <w:t>J.M</w:t>
      </w:r>
      <w:proofErr w:type="spellEnd"/>
      <w:r w:rsidRPr="00301736">
        <w:rPr>
          <w:rFonts w:ascii="Garamond" w:eastAsia="ヒラギノ角ゴ Pro W3" w:hAnsi="Garamond"/>
          <w:i/>
          <w:color w:val="000000"/>
          <w:lang w:val="en-US"/>
        </w:rPr>
        <w:t>. Coetzee</w:t>
      </w:r>
      <w:r w:rsidRPr="00301736">
        <w:rPr>
          <w:rFonts w:ascii="Garamond" w:eastAsia="ヒラギノ角ゴ Pro W3" w:hAnsi="Garamond"/>
          <w:color w:val="000000"/>
          <w:lang w:val="en-US"/>
        </w:rPr>
        <w:t xml:space="preserve"> (Amsterdam and New York: </w:t>
      </w:r>
      <w:proofErr w:type="spellStart"/>
      <w:r w:rsidRPr="00301736">
        <w:rPr>
          <w:rFonts w:ascii="Garamond" w:eastAsia="ヒラギノ角ゴ Pro W3" w:hAnsi="Garamond"/>
          <w:color w:val="000000"/>
          <w:lang w:val="en-US"/>
        </w:rPr>
        <w:t>Rodopi</w:t>
      </w:r>
      <w:proofErr w:type="spellEnd"/>
      <w:r w:rsidRPr="00301736">
        <w:rPr>
          <w:rFonts w:ascii="Garamond" w:eastAsia="ヒラギノ角ゴ Pro W3" w:hAnsi="Garamond"/>
          <w:color w:val="000000"/>
          <w:lang w:val="en-US"/>
        </w:rPr>
        <w:t>, 2011)</w:t>
      </w:r>
    </w:p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color w:val="000000"/>
          <w:lang w:val="x-none"/>
        </w:rPr>
      </w:pPr>
      <w:r w:rsidRPr="00301736">
        <w:rPr>
          <w:rFonts w:ascii="Garamond" w:eastAsia="ヒラギノ角ゴ Pro W3" w:hAnsi="Garamond"/>
          <w:color w:val="000000"/>
          <w:lang w:val="x-none"/>
        </w:rPr>
        <w:t xml:space="preserve">Derek Attridge: </w:t>
      </w:r>
      <w:r w:rsidRPr="00301736">
        <w:rPr>
          <w:rFonts w:ascii="Garamond" w:eastAsia="ヒラギノ角ゴ Pro W3" w:hAnsi="Garamond"/>
          <w:i/>
          <w:color w:val="000000"/>
          <w:lang w:val="x-none"/>
        </w:rPr>
        <w:t>La singularidad de la literatura</w:t>
      </w:r>
      <w:r w:rsidRPr="00301736">
        <w:rPr>
          <w:rFonts w:ascii="Garamond" w:eastAsia="ヒラギノ角ゴ Pro W3" w:hAnsi="Garamond"/>
          <w:color w:val="000000"/>
          <w:lang w:val="x-none"/>
        </w:rPr>
        <w:t xml:space="preserve"> (Madrid: Abada, 2011), translator and editor. </w:t>
      </w:r>
    </w:p>
    <w:p w:rsidR="00B051CC" w:rsidRPr="00301736" w:rsidRDefault="00B051CC" w:rsidP="00B051C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Garamond" w:eastAsia="ヒラギノ角ゴ Pro W3" w:hAnsi="Garamond"/>
          <w:color w:val="000000"/>
          <w:lang w:val="es-ES_tradnl"/>
        </w:rPr>
      </w:pPr>
      <w:r w:rsidRPr="00301736">
        <w:rPr>
          <w:rFonts w:ascii="Garamond" w:eastAsia="ヒラギノ角ゴ Pro W3" w:hAnsi="Garamond"/>
          <w:i/>
          <w:color w:val="000000"/>
        </w:rPr>
        <w:lastRenderedPageBreak/>
        <w:t xml:space="preserve">La escritura de lo inhóspito: Ensayos sobre la narrativa de </w:t>
      </w:r>
      <w:proofErr w:type="spellStart"/>
      <w:r w:rsidRPr="00301736">
        <w:rPr>
          <w:rFonts w:ascii="Garamond" w:eastAsia="ヒラギノ角ゴ Pro W3" w:hAnsi="Garamond"/>
          <w:i/>
          <w:color w:val="000000"/>
        </w:rPr>
        <w:t>J.M</w:t>
      </w:r>
      <w:proofErr w:type="spellEnd"/>
      <w:r w:rsidRPr="00301736">
        <w:rPr>
          <w:rFonts w:ascii="Garamond" w:eastAsia="ヒラギノ角ゴ Pro W3" w:hAnsi="Garamond"/>
          <w:i/>
          <w:color w:val="000000"/>
        </w:rPr>
        <w:t xml:space="preserve">. </w:t>
      </w:r>
      <w:proofErr w:type="spellStart"/>
      <w:r w:rsidRPr="00301736">
        <w:rPr>
          <w:rFonts w:ascii="Garamond" w:eastAsia="ヒラギノ角ゴ Pro W3" w:hAnsi="Garamond"/>
          <w:i/>
          <w:color w:val="000000"/>
        </w:rPr>
        <w:t>Coetzee</w:t>
      </w:r>
      <w:proofErr w:type="spellEnd"/>
      <w:r w:rsidRPr="00301736">
        <w:rPr>
          <w:rFonts w:ascii="Garamond" w:eastAsia="ヒラギノ角ゴ Pro W3" w:hAnsi="Garamond"/>
          <w:color w:val="000000"/>
        </w:rPr>
        <w:t xml:space="preserve">, editor. Madrid: Abada </w:t>
      </w:r>
      <w:proofErr w:type="spellStart"/>
      <w:r w:rsidRPr="00301736">
        <w:rPr>
          <w:rFonts w:ascii="Garamond" w:eastAsia="ヒラギノ角ゴ Pro W3" w:hAnsi="Garamond"/>
          <w:color w:val="000000"/>
        </w:rPr>
        <w:t>Editore</w:t>
      </w:r>
      <w:proofErr w:type="spellEnd"/>
      <w:r w:rsidRPr="00301736">
        <w:rPr>
          <w:rFonts w:ascii="Garamond" w:eastAsia="ヒラギノ角ゴ Pro W3" w:hAnsi="Garamond"/>
          <w:color w:val="000000"/>
          <w:lang w:val="es-ES_tradnl"/>
        </w:rPr>
        <w:t>s, 2010.</w:t>
      </w:r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 w:rsidRPr="00301736">
        <w:rPr>
          <w:rFonts w:ascii="Garamond" w:hAnsi="Garamond"/>
          <w:lang w:val="en-US"/>
        </w:rPr>
        <w:t xml:space="preserve">“Can We Be Friends Here? Visitation and Hospitality in </w:t>
      </w:r>
      <w:proofErr w:type="spellStart"/>
      <w:r w:rsidRPr="00301736">
        <w:rPr>
          <w:rFonts w:ascii="Garamond" w:hAnsi="Garamond"/>
          <w:lang w:val="en-US"/>
        </w:rPr>
        <w:t>J.M</w:t>
      </w:r>
      <w:proofErr w:type="spellEnd"/>
      <w:r w:rsidRPr="00301736">
        <w:rPr>
          <w:rFonts w:ascii="Garamond" w:hAnsi="Garamond"/>
          <w:lang w:val="en-US"/>
        </w:rPr>
        <w:t xml:space="preserve">. Coetzee’s </w:t>
      </w:r>
      <w:r w:rsidRPr="00301736">
        <w:rPr>
          <w:rFonts w:ascii="Garamond" w:hAnsi="Garamond"/>
          <w:i/>
          <w:lang w:val="en-US"/>
        </w:rPr>
        <w:t>Disgrace</w:t>
      </w:r>
      <w:r w:rsidRPr="00301736">
        <w:rPr>
          <w:rFonts w:ascii="Garamond" w:hAnsi="Garamond"/>
          <w:lang w:val="en-US"/>
        </w:rPr>
        <w:t xml:space="preserve">.” </w:t>
      </w:r>
      <w:r w:rsidRPr="00301736">
        <w:rPr>
          <w:rFonts w:ascii="Garamond" w:hAnsi="Garamond"/>
          <w:i/>
          <w:lang w:val="en-US"/>
        </w:rPr>
        <w:t>Journal of Southern African Studies</w:t>
      </w:r>
      <w:r w:rsidRPr="00301736">
        <w:rPr>
          <w:rFonts w:ascii="Garamond" w:hAnsi="Garamond"/>
          <w:lang w:val="en-US"/>
        </w:rPr>
        <w:t xml:space="preserve"> 36.4 (December 2010): 923-938. Terence Ranger Prize 2010</w:t>
      </w:r>
    </w:p>
    <w:p w:rsidR="00B051CC" w:rsidRPr="00301736" w:rsidRDefault="00B051CC" w:rsidP="00B051CC">
      <w:pPr>
        <w:pStyle w:val="Textodecuerp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 w:rsidRPr="00301736">
        <w:rPr>
          <w:rFonts w:ascii="Garamond" w:hAnsi="Garamond"/>
          <w:lang w:val="en-US"/>
        </w:rPr>
        <w:t xml:space="preserve"> “</w:t>
      </w:r>
      <w:r w:rsidRPr="00301736">
        <w:rPr>
          <w:rFonts w:ascii="Garamond" w:hAnsi="Garamond"/>
          <w:i/>
          <w:lang w:val="en-US"/>
        </w:rPr>
        <w:t>Foe</w:t>
      </w:r>
      <w:r w:rsidRPr="00301736">
        <w:rPr>
          <w:rFonts w:ascii="Garamond" w:hAnsi="Garamond"/>
          <w:lang w:val="en-US"/>
        </w:rPr>
        <w:t xml:space="preserve">: A Ghost Story.” </w:t>
      </w:r>
      <w:r w:rsidRPr="00301736">
        <w:rPr>
          <w:rFonts w:ascii="Garamond" w:hAnsi="Garamond"/>
          <w:i/>
          <w:lang w:val="en-US"/>
        </w:rPr>
        <w:t>Journal of Commonwealth Literature</w:t>
      </w:r>
      <w:r w:rsidRPr="00301736">
        <w:rPr>
          <w:rFonts w:ascii="Garamond" w:hAnsi="Garamond"/>
          <w:lang w:val="en-US"/>
        </w:rPr>
        <w:t xml:space="preserve"> 45.2 (June 2010): 295-310. </w:t>
      </w:r>
    </w:p>
    <w:p w:rsidR="00B051CC" w:rsidRPr="001D7DC1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B051CC" w:rsidRPr="00E74D2D" w:rsidRDefault="00B051CC" w:rsidP="00B0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proofErr w:type="spellStart"/>
      <w:r>
        <w:rPr>
          <w:rFonts w:ascii="Garamond" w:eastAsia="ヒラギノ角ゴ Pro W3" w:hAnsi="Garamond"/>
        </w:rPr>
        <w:t>OTHER</w:t>
      </w:r>
      <w:proofErr w:type="spellEnd"/>
    </w:p>
    <w:p w:rsidR="00B051CC" w:rsidRDefault="00B051CC" w:rsidP="00B051CC">
      <w:pPr>
        <w:rPr>
          <w:rFonts w:ascii="Garamond" w:hAnsi="Garamond"/>
          <w:bCs/>
          <w:lang w:val="en-US"/>
        </w:rPr>
      </w:pPr>
    </w:p>
    <w:p w:rsidR="00B051CC" w:rsidRDefault="00B051CC" w:rsidP="00B051CC">
      <w:pPr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 xml:space="preserve">Research projects </w:t>
      </w:r>
    </w:p>
    <w:p w:rsidR="00B051CC" w:rsidRPr="00301736" w:rsidRDefault="00B051CC" w:rsidP="00B051CC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301736">
        <w:rPr>
          <w:rFonts w:ascii="Garamond" w:hAnsi="Garamond"/>
          <w:bCs/>
          <w:lang w:val="en-US"/>
        </w:rPr>
        <w:t>“Democracy, Secrecy and Dissidence in Contemporary Literature in English” (2020-2023)</w:t>
      </w:r>
    </w:p>
    <w:p w:rsidR="00B051CC" w:rsidRPr="00301736" w:rsidRDefault="00B051CC" w:rsidP="00B051CC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301736">
        <w:rPr>
          <w:rFonts w:ascii="Garamond" w:hAnsi="Garamond"/>
          <w:bCs/>
          <w:lang w:val="en-US"/>
        </w:rPr>
        <w:t xml:space="preserve">"Secrecy and community in contemporary narrative in English" (2016-2019), </w:t>
      </w:r>
      <w:r>
        <w:rPr>
          <w:rFonts w:ascii="Garamond" w:hAnsi="Garamond"/>
          <w:bCs/>
          <w:lang w:val="en-US"/>
        </w:rPr>
        <w:t>m</w:t>
      </w:r>
      <w:r w:rsidRPr="00301736">
        <w:rPr>
          <w:rFonts w:ascii="Garamond" w:hAnsi="Garamond"/>
          <w:bCs/>
          <w:lang w:val="en-US"/>
        </w:rPr>
        <w:t xml:space="preserve">ain researcher. </w:t>
      </w:r>
    </w:p>
    <w:p w:rsidR="00B051CC" w:rsidRPr="00301736" w:rsidRDefault="00B051CC" w:rsidP="00B051CC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301736">
        <w:rPr>
          <w:rFonts w:ascii="Garamond" w:hAnsi="Garamond"/>
          <w:bCs/>
          <w:lang w:val="en-US"/>
        </w:rPr>
        <w:t>“Community and Immunity in the Contemporary Novel in English” (2010-1012)</w:t>
      </w:r>
    </w:p>
    <w:p w:rsidR="00B051CC" w:rsidRPr="00301736" w:rsidRDefault="00B051CC" w:rsidP="00B051CC">
      <w:pPr>
        <w:numPr>
          <w:ilvl w:val="0"/>
          <w:numId w:val="2"/>
        </w:numPr>
        <w:ind w:left="0" w:firstLine="0"/>
        <w:rPr>
          <w:rFonts w:ascii="Garamond" w:hAnsi="Garamond"/>
          <w:bCs/>
          <w:lang w:val="en-US"/>
        </w:rPr>
      </w:pPr>
      <w:r w:rsidRPr="00301736">
        <w:rPr>
          <w:rFonts w:ascii="Garamond" w:hAnsi="Garamond"/>
          <w:bCs/>
          <w:lang w:val="en-US"/>
        </w:rPr>
        <w:t>“Individual and Community in Modernist Fiction in English” (2013-2015)</w:t>
      </w:r>
    </w:p>
    <w:p w:rsidR="00B051CC" w:rsidRDefault="00B051CC" w:rsidP="00B051CC">
      <w:pPr>
        <w:rPr>
          <w:rFonts w:ascii="Garamond" w:hAnsi="Garamond"/>
          <w:bCs/>
          <w:sz w:val="32"/>
          <w:lang w:val="en-GB"/>
        </w:rPr>
      </w:pPr>
    </w:p>
    <w:p w:rsidR="009A078F" w:rsidRDefault="009A078F">
      <w:bookmarkStart w:id="2" w:name="_GoBack"/>
      <w:bookmarkEnd w:id="2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DA0"/>
    <w:multiLevelType w:val="hybridMultilevel"/>
    <w:tmpl w:val="AD94750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CC"/>
    <w:rsid w:val="00472C30"/>
    <w:rsid w:val="009A078F"/>
    <w:rsid w:val="00B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C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B051CC"/>
    <w:rPr>
      <w:color w:val="000000"/>
      <w:sz w:val="24"/>
    </w:rPr>
  </w:style>
  <w:style w:type="paragraph" w:customStyle="1" w:styleId="Cuerpo">
    <w:name w:val="Cuerpo"/>
    <w:rsid w:val="00B051CC"/>
    <w:pPr>
      <w:pBdr>
        <w:top w:val="nil"/>
        <w:left w:val="nil"/>
        <w:bottom w:val="nil"/>
        <w:right w:val="nil"/>
        <w:between w:val="nil"/>
        <w:bar w:val="nil"/>
      </w:pBdr>
      <w:ind w:left="992" w:hanging="992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Textodecuerpo">
    <w:name w:val="Body Text"/>
    <w:basedOn w:val="Normal"/>
    <w:link w:val="TextodecuerpoCar"/>
    <w:uiPriority w:val="99"/>
    <w:unhideWhenUsed/>
    <w:rsid w:val="00B051CC"/>
    <w:pPr>
      <w:spacing w:after="120"/>
      <w:ind w:left="992" w:hanging="992"/>
    </w:pPr>
    <w:rPr>
      <w:rFonts w:eastAsia="Calibri"/>
      <w:lang w:val="en-GB" w:eastAsia="en-U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B051CC"/>
    <w:rPr>
      <w:rFonts w:ascii="Times New Roman" w:eastAsia="Calibri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C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B051CC"/>
    <w:rPr>
      <w:color w:val="000000"/>
      <w:sz w:val="24"/>
    </w:rPr>
  </w:style>
  <w:style w:type="paragraph" w:customStyle="1" w:styleId="Cuerpo">
    <w:name w:val="Cuerpo"/>
    <w:rsid w:val="00B051CC"/>
    <w:pPr>
      <w:pBdr>
        <w:top w:val="nil"/>
        <w:left w:val="nil"/>
        <w:bottom w:val="nil"/>
        <w:right w:val="nil"/>
        <w:between w:val="nil"/>
        <w:bar w:val="nil"/>
      </w:pBdr>
      <w:ind w:left="992" w:hanging="992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Textodecuerpo">
    <w:name w:val="Body Text"/>
    <w:basedOn w:val="Normal"/>
    <w:link w:val="TextodecuerpoCar"/>
    <w:uiPriority w:val="99"/>
    <w:unhideWhenUsed/>
    <w:rsid w:val="00B051CC"/>
    <w:pPr>
      <w:spacing w:after="120"/>
      <w:ind w:left="992" w:hanging="992"/>
    </w:pPr>
    <w:rPr>
      <w:rFonts w:eastAsia="Calibri"/>
      <w:lang w:val="en-GB" w:eastAsia="en-U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B051CC"/>
    <w:rPr>
      <w:rFonts w:ascii="Times New Roman" w:eastAsia="Calibri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2422</Characters>
  <Application>Microsoft Macintosh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2025-03-08T16:18:00Z</dcterms:created>
  <dcterms:modified xsi:type="dcterms:W3CDTF">2025-03-08T16:18:00Z</dcterms:modified>
</cp:coreProperties>
</file>