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101A4E" w:rsidRPr="0043474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101A4E" w:rsidRPr="0043474A" w:rsidRDefault="00101A4E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GB"/>
              </w:rPr>
            </w:pPr>
          </w:p>
        </w:tc>
      </w:tr>
    </w:tbl>
    <w:p w:rsidR="00101A4E" w:rsidRPr="0043474A" w:rsidRDefault="00101A4E" w:rsidP="00101A4E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/>
        </w:rPr>
      </w:pPr>
    </w:p>
    <w:p w:rsidR="00101A4E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  <w:r>
        <w:rPr>
          <w:rFonts w:ascii="Garamond" w:eastAsia="ヒラギノ角ゴ Pro W3" w:hAnsi="Garamond"/>
          <w:sz w:val="32"/>
          <w:lang w:val="es-ES_tradnl"/>
        </w:rPr>
        <w:t>Dr. Eva María GÓMEZ JIMÉNEZ</w:t>
      </w:r>
    </w:p>
    <w:p w:rsidR="00101A4E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</w:p>
    <w:p w:rsidR="00101A4E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  <w:r>
        <w:rPr>
          <w:rFonts w:ascii="Garamond" w:eastAsia="ヒラギノ角ゴ Pro W3" w:hAnsi="Garamond"/>
          <w:lang w:val="es-ES_tradnl"/>
        </w:rPr>
        <w:t>Profesora Contratada Doctora</w:t>
      </w:r>
    </w:p>
    <w:p w:rsidR="00101A4E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</w:p>
    <w:p w:rsidR="00101A4E" w:rsidRPr="007D304D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7D304D">
        <w:rPr>
          <w:rFonts w:ascii="Garamond" w:eastAsia="ヒラギノ角ゴ Pro W3" w:hAnsi="Garamond"/>
        </w:rPr>
        <w:t xml:space="preserve">Sexenios CNEAI: </w:t>
      </w:r>
      <w:r>
        <w:rPr>
          <w:rFonts w:ascii="Garamond" w:eastAsia="ヒラギノ角ゴ Pro W3" w:hAnsi="Garamond"/>
        </w:rPr>
        <w:t>1</w:t>
      </w:r>
    </w:p>
    <w:p w:rsidR="00101A4E" w:rsidRPr="007D304D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101A4E" w:rsidRPr="007D304D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7D304D">
        <w:rPr>
          <w:rFonts w:ascii="Garamond" w:eastAsia="ヒラギノ角ゴ Pro W3" w:hAnsi="Garamond"/>
        </w:rPr>
        <w:t>Research</w:t>
      </w:r>
    </w:p>
    <w:p w:rsidR="00101A4E" w:rsidRPr="007D304D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101A4E" w:rsidRDefault="00101A4E" w:rsidP="00101A4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>
        <w:rPr>
          <w:rFonts w:ascii="Garamond" w:eastAsia="ヒラギノ角ゴ Pro W3" w:hAnsi="Garamond"/>
          <w:lang w:val="en-US"/>
        </w:rPr>
        <w:t>Corpus Stylistics</w:t>
      </w:r>
    </w:p>
    <w:p w:rsidR="00101A4E" w:rsidRDefault="00101A4E" w:rsidP="00101A4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>
        <w:rPr>
          <w:rFonts w:ascii="Garamond" w:eastAsia="ヒラギノ角ゴ Pro W3" w:hAnsi="Garamond"/>
          <w:lang w:val="en-US"/>
        </w:rPr>
        <w:t xml:space="preserve">Critical Discourse Analysis </w:t>
      </w:r>
    </w:p>
    <w:p w:rsidR="00101A4E" w:rsidRPr="00694E55" w:rsidRDefault="00101A4E" w:rsidP="00101A4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>
        <w:rPr>
          <w:rFonts w:ascii="Garamond" w:eastAsia="ヒラギノ角ゴ Pro W3" w:hAnsi="Garamond"/>
          <w:lang w:val="en-US"/>
        </w:rPr>
        <w:t xml:space="preserve">Critical Stylistics </w:t>
      </w:r>
    </w:p>
    <w:p w:rsidR="00101A4E" w:rsidRPr="007D304D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101A4E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RECENT AND / OR RELEVANT PUBLICATIONS</w:t>
      </w:r>
    </w:p>
    <w:p w:rsidR="00101A4E" w:rsidRDefault="00101A4E" w:rsidP="00101A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101A4E" w:rsidRPr="007D304D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hAnsi="Garamond"/>
          <w:bCs/>
          <w:color w:val="000000"/>
          <w:lang w:val="en-US"/>
        </w:rPr>
      </w:pPr>
      <w:r w:rsidRPr="007D304D">
        <w:rPr>
          <w:rFonts w:ascii="Garamond" w:hAnsi="Garamond"/>
          <w:bCs/>
          <w:color w:val="000000"/>
          <w:lang w:val="en-US"/>
        </w:rPr>
        <w:t>Gomez-Jimenez, E. (ed. and trad.)</w:t>
      </w:r>
      <w:r w:rsidRPr="007D304D">
        <w:rPr>
          <w:rFonts w:ascii="Garamond" w:hAnsi="Garamond"/>
          <w:color w:val="000000"/>
          <w:lang w:val="en-US"/>
        </w:rPr>
        <w:t xml:space="preserve"> </w:t>
      </w:r>
      <w:r w:rsidRPr="0078667B">
        <w:rPr>
          <w:rFonts w:ascii="Garamond" w:hAnsi="Garamond"/>
          <w:color w:val="000000"/>
          <w:lang w:val="en-GB"/>
        </w:rPr>
        <w:t xml:space="preserve">(2023) </w:t>
      </w:r>
      <w:r w:rsidRPr="0078667B">
        <w:rPr>
          <w:rFonts w:ascii="Garamond" w:hAnsi="Garamond"/>
          <w:i/>
          <w:color w:val="000000"/>
          <w:lang w:val="en-GB"/>
        </w:rPr>
        <w:t xml:space="preserve">E. E. Cummings: poesía experimental. </w:t>
      </w:r>
      <w:r w:rsidRPr="007D304D">
        <w:rPr>
          <w:rFonts w:ascii="Garamond" w:hAnsi="Garamond"/>
          <w:iCs/>
          <w:color w:val="000000"/>
          <w:lang w:val="en-US"/>
        </w:rPr>
        <w:t xml:space="preserve">Madrid: Editorial Cátedra. </w:t>
      </w:r>
    </w:p>
    <w:p w:rsidR="00101A4E" w:rsidRPr="0078667B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hAnsi="Garamond"/>
          <w:color w:val="000000"/>
          <w:lang w:val="en-GB"/>
        </w:rPr>
      </w:pPr>
      <w:r w:rsidRPr="007D304D">
        <w:rPr>
          <w:rFonts w:ascii="Garamond" w:hAnsi="Garamond"/>
          <w:color w:val="000000"/>
          <w:lang w:val="en-US"/>
        </w:rPr>
        <w:t xml:space="preserve">Gomez-Jimenez, E. and L. Bartley (2022) “‘‘Rising number of homeless is the legacy of Tory failure’: Discoursal changes and transitivity patterns in the representation of homeless people in UK press from 2000 to the present day”. Applied Linguistics. </w:t>
      </w:r>
      <w:hyperlink r:id="rId6" w:history="1">
        <w:r w:rsidRPr="001753ED">
          <w:rPr>
            <w:rStyle w:val="Hipervnculo"/>
            <w:rFonts w:ascii="Garamond" w:hAnsi="Garamond"/>
            <w:lang w:val="en-US"/>
          </w:rPr>
          <w:t>https://doi.org/10.1093/applin/amac079</w:t>
        </w:r>
      </w:hyperlink>
      <w:r>
        <w:rPr>
          <w:rFonts w:ascii="Garamond" w:hAnsi="Garamond"/>
          <w:color w:val="000000"/>
          <w:lang w:val="en-US"/>
        </w:rPr>
        <w:t xml:space="preserve"> </w:t>
      </w:r>
    </w:p>
    <w:p w:rsidR="00101A4E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hAnsi="Garamond"/>
          <w:color w:val="000000"/>
          <w:lang w:val="en-US"/>
        </w:rPr>
      </w:pPr>
      <w:r w:rsidRPr="00FF40E2">
        <w:rPr>
          <w:rFonts w:ascii="Garamond" w:hAnsi="Garamond"/>
          <w:color w:val="000000"/>
          <w:lang w:val="en-US"/>
        </w:rPr>
        <w:t xml:space="preserve">Gomez-Jimenez, E. </w:t>
      </w:r>
      <w:r>
        <w:rPr>
          <w:rFonts w:ascii="Garamond" w:hAnsi="Garamond"/>
          <w:color w:val="000000"/>
          <w:lang w:val="en-US"/>
        </w:rPr>
        <w:t xml:space="preserve">(2020) “Towards DINEQ: The Corpus of News on Economic Inequality”. En J.L. Oncins Martínez (eds.) </w:t>
      </w:r>
      <w:proofErr w:type="gramStart"/>
      <w:r>
        <w:rPr>
          <w:rFonts w:ascii="Garamond" w:hAnsi="Garamond"/>
          <w:i/>
          <w:color w:val="000000"/>
          <w:lang w:val="en-US"/>
        </w:rPr>
        <w:t xml:space="preserve">Current Trends in Corpus </w:t>
      </w:r>
      <w:r w:rsidRPr="00FF40E2">
        <w:rPr>
          <w:rFonts w:ascii="Garamond" w:hAnsi="Garamond"/>
          <w:i/>
          <w:color w:val="000000"/>
          <w:lang w:val="en-US"/>
        </w:rPr>
        <w:t>Linguistics</w:t>
      </w:r>
      <w:r>
        <w:rPr>
          <w:rFonts w:ascii="Garamond" w:hAnsi="Garamond"/>
          <w:color w:val="000000"/>
          <w:lang w:val="en-US"/>
        </w:rPr>
        <w:t>.</w:t>
      </w:r>
      <w:proofErr w:type="gramEnd"/>
      <w:r>
        <w:rPr>
          <w:rFonts w:ascii="Garamond" w:hAnsi="Garamond"/>
          <w:color w:val="000000"/>
          <w:lang w:val="en-US"/>
        </w:rPr>
        <w:t xml:space="preserve"> Peter Lang. 15-33</w:t>
      </w:r>
    </w:p>
    <w:p w:rsidR="00101A4E" w:rsidRPr="00FF40E2" w:rsidRDefault="00101A4E" w:rsidP="0010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hAnsi="Garamond"/>
          <w:i/>
          <w:color w:val="000000"/>
          <w:lang w:val="en-US"/>
        </w:rPr>
      </w:pPr>
      <w:r w:rsidRPr="00FF40E2">
        <w:rPr>
          <w:rFonts w:ascii="Garamond" w:hAnsi="Garamond"/>
          <w:color w:val="000000"/>
          <w:lang w:val="en-US"/>
        </w:rPr>
        <w:t xml:space="preserve">Gomez-Jimenez, E. and M. Toolan (eds.) (2020) </w:t>
      </w:r>
      <w:r w:rsidRPr="00FF40E2">
        <w:rPr>
          <w:rFonts w:ascii="Garamond" w:hAnsi="Garamond"/>
          <w:i/>
          <w:color w:val="000000"/>
          <w:lang w:val="en-US"/>
        </w:rPr>
        <w:t xml:space="preserve">The discursive construction of economic inequality: CADS approaches to the British media. </w:t>
      </w:r>
      <w:r w:rsidRPr="00FF40E2">
        <w:rPr>
          <w:rFonts w:ascii="Garamond" w:hAnsi="Garamond"/>
          <w:color w:val="000000"/>
          <w:lang w:val="en-US"/>
        </w:rPr>
        <w:t>Bloomsbury.</w:t>
      </w:r>
      <w:r w:rsidRPr="00FF40E2">
        <w:rPr>
          <w:rFonts w:ascii="Garamond" w:hAnsi="Garamond"/>
          <w:i/>
          <w:color w:val="000000"/>
          <w:lang w:val="en-US"/>
        </w:rPr>
        <w:t xml:space="preserve"> </w:t>
      </w:r>
    </w:p>
    <w:p w:rsidR="00101A4E" w:rsidRPr="00FF40E2" w:rsidRDefault="00101A4E" w:rsidP="00101A4E">
      <w:pPr>
        <w:ind w:left="284" w:hanging="284"/>
        <w:jc w:val="both"/>
        <w:rPr>
          <w:rFonts w:ascii="Garamond" w:hAnsi="Garamond"/>
          <w:color w:val="000000"/>
          <w:lang w:val="en-US"/>
        </w:rPr>
      </w:pPr>
      <w:r w:rsidRPr="0078667B">
        <w:rPr>
          <w:rFonts w:ascii="Garamond" w:hAnsi="Garamond"/>
          <w:color w:val="000000"/>
          <w:lang w:val="en-GB"/>
        </w:rPr>
        <w:t xml:space="preserve">Gomez-Jimenez, E. and M. Toolan (2020) “Introduction”. </w:t>
      </w:r>
      <w:r w:rsidRPr="00FF40E2">
        <w:rPr>
          <w:rFonts w:ascii="Garamond" w:hAnsi="Garamond"/>
          <w:color w:val="000000"/>
          <w:lang w:val="en-US"/>
        </w:rPr>
        <w:t xml:space="preserve">In Gomez-Jiménez, E. and M. Toolan (eds.) </w:t>
      </w:r>
      <w:r w:rsidRPr="00FF40E2">
        <w:rPr>
          <w:rFonts w:ascii="Garamond" w:hAnsi="Garamond"/>
          <w:i/>
          <w:color w:val="000000"/>
          <w:lang w:val="en-US"/>
        </w:rPr>
        <w:t xml:space="preserve">The discursive construction of economic inequality: CADS approaches to the British media. </w:t>
      </w:r>
      <w:r w:rsidRPr="00FF40E2">
        <w:rPr>
          <w:rFonts w:ascii="Garamond" w:hAnsi="Garamond"/>
          <w:color w:val="000000"/>
          <w:lang w:val="en-US"/>
        </w:rPr>
        <w:t>Bloomsbury.</w:t>
      </w:r>
    </w:p>
    <w:p w:rsidR="00101A4E" w:rsidRPr="00FF40E2" w:rsidRDefault="00101A4E" w:rsidP="00101A4E">
      <w:pPr>
        <w:ind w:left="284" w:hanging="284"/>
        <w:jc w:val="both"/>
        <w:rPr>
          <w:rFonts w:ascii="Garamond" w:hAnsi="Garamond"/>
          <w:color w:val="000000"/>
          <w:lang w:val="en-US"/>
        </w:rPr>
      </w:pPr>
      <w:r w:rsidRPr="0078667B">
        <w:rPr>
          <w:rFonts w:ascii="Garamond" w:hAnsi="Garamond"/>
          <w:color w:val="000000"/>
          <w:lang w:val="en-GB"/>
        </w:rPr>
        <w:t xml:space="preserve">Gomez-Jimenez, E. (2019) “Translating E. E. Cummings’ Experimental Poetry into Spanish within the Framework of Stylistics: Exploratory Case Study of “It’s Jolly””. </w:t>
      </w:r>
      <w:r w:rsidRPr="007D304D">
        <w:rPr>
          <w:rFonts w:ascii="Garamond" w:hAnsi="Garamond"/>
          <w:color w:val="000000"/>
        </w:rPr>
        <w:t xml:space="preserve">In Ruano san Segundo, P. (ed.) </w:t>
      </w:r>
      <w:r w:rsidRPr="007D304D">
        <w:rPr>
          <w:rFonts w:ascii="Garamond" w:hAnsi="Garamond"/>
          <w:i/>
          <w:color w:val="000000"/>
        </w:rPr>
        <w:t>Autores de habla inglesa en traducción: análisis crítico</w:t>
      </w:r>
      <w:r w:rsidRPr="007D304D">
        <w:rPr>
          <w:rFonts w:ascii="Garamond" w:hAnsi="Garamond"/>
          <w:color w:val="000000"/>
        </w:rPr>
        <w:t xml:space="preserve">. </w:t>
      </w:r>
      <w:r w:rsidRPr="00FF40E2">
        <w:rPr>
          <w:rFonts w:ascii="Garamond" w:hAnsi="Garamond"/>
          <w:color w:val="000000"/>
          <w:lang w:val="en-US"/>
        </w:rPr>
        <w:t xml:space="preserve">Granada: Comares. 175-189. </w:t>
      </w:r>
    </w:p>
    <w:p w:rsidR="00101A4E" w:rsidRPr="0078667B" w:rsidRDefault="00101A4E" w:rsidP="00101A4E">
      <w:pPr>
        <w:ind w:left="284" w:hanging="284"/>
        <w:jc w:val="both"/>
        <w:rPr>
          <w:rFonts w:ascii="Garamond" w:hAnsi="Garamond"/>
          <w:color w:val="000000"/>
          <w:lang w:val="en-GB"/>
        </w:rPr>
      </w:pPr>
      <w:proofErr w:type="gramStart"/>
      <w:r w:rsidRPr="0078667B">
        <w:rPr>
          <w:rFonts w:ascii="Garamond" w:hAnsi="Garamond"/>
          <w:color w:val="000000"/>
          <w:lang w:val="en-GB"/>
        </w:rPr>
        <w:t>Gomez-Jimenez, E. (2018).</w:t>
      </w:r>
      <w:proofErr w:type="gramEnd"/>
      <w:r w:rsidRPr="0078667B">
        <w:rPr>
          <w:rFonts w:ascii="Garamond" w:hAnsi="Garamond"/>
          <w:color w:val="000000"/>
          <w:lang w:val="en-GB"/>
        </w:rPr>
        <w:t xml:space="preserve"> “‘An insufferable burden on businesses?’ </w:t>
      </w:r>
      <w:proofErr w:type="gramStart"/>
      <w:r w:rsidRPr="0078667B">
        <w:rPr>
          <w:rFonts w:ascii="Garamond" w:hAnsi="Garamond"/>
          <w:color w:val="000000"/>
          <w:lang w:val="en-GB"/>
        </w:rPr>
        <w:t>On changing attitudes to maternity leave and economic-related issues in the Times and Daily Mail”.</w:t>
      </w:r>
      <w:proofErr w:type="gramEnd"/>
      <w:r w:rsidRPr="0078667B">
        <w:rPr>
          <w:rFonts w:ascii="Garamond" w:hAnsi="Garamond"/>
          <w:color w:val="000000"/>
          <w:lang w:val="en-GB"/>
        </w:rPr>
        <w:t xml:space="preserve"> </w:t>
      </w:r>
      <w:proofErr w:type="gramStart"/>
      <w:r w:rsidRPr="0078667B">
        <w:rPr>
          <w:rFonts w:ascii="Garamond" w:hAnsi="Garamond"/>
          <w:i/>
          <w:color w:val="000000"/>
          <w:lang w:val="en-GB"/>
        </w:rPr>
        <w:t xml:space="preserve">Discourse, context &amp; media </w:t>
      </w:r>
      <w:r w:rsidRPr="0078667B">
        <w:rPr>
          <w:rFonts w:ascii="Garamond" w:hAnsi="Garamond"/>
          <w:color w:val="000000"/>
          <w:lang w:val="en-GB"/>
        </w:rPr>
        <w:t>26: 100-107.</w:t>
      </w:r>
      <w:proofErr w:type="gramEnd"/>
      <w:r w:rsidRPr="0078667B">
        <w:rPr>
          <w:rFonts w:ascii="Garamond" w:hAnsi="Garamond"/>
          <w:color w:val="000000"/>
          <w:lang w:val="en-GB"/>
        </w:rPr>
        <w:t xml:space="preserve"> </w:t>
      </w:r>
    </w:p>
    <w:p w:rsidR="00101A4E" w:rsidRPr="0078667B" w:rsidRDefault="00101A4E" w:rsidP="00101A4E">
      <w:pPr>
        <w:ind w:left="284" w:hanging="284"/>
        <w:jc w:val="both"/>
        <w:rPr>
          <w:rFonts w:ascii="Garamond" w:hAnsi="Garamond"/>
          <w:color w:val="000000"/>
          <w:lang w:val="en-GB"/>
        </w:rPr>
      </w:pPr>
      <w:proofErr w:type="gramStart"/>
      <w:r w:rsidRPr="0078667B">
        <w:rPr>
          <w:rFonts w:ascii="Garamond" w:hAnsi="Garamond"/>
          <w:color w:val="000000"/>
          <w:lang w:val="en-GB"/>
        </w:rPr>
        <w:t>Gomez-Jimenez, E. (2017).</w:t>
      </w:r>
      <w:proofErr w:type="gramEnd"/>
      <w:r w:rsidRPr="0078667B">
        <w:rPr>
          <w:rFonts w:ascii="Garamond" w:hAnsi="Garamond"/>
          <w:color w:val="000000"/>
          <w:lang w:val="en-GB"/>
        </w:rPr>
        <w:t xml:space="preserve"> “</w:t>
      </w:r>
      <w:proofErr w:type="gramStart"/>
      <w:r w:rsidRPr="0078667B">
        <w:rPr>
          <w:rFonts w:ascii="Garamond" w:hAnsi="Garamond"/>
          <w:color w:val="000000"/>
          <w:lang w:val="en-GB"/>
        </w:rPr>
        <w:t>‘nearerandnearerandNEARER’</w:t>
      </w:r>
      <w:proofErr w:type="gramEnd"/>
      <w:r w:rsidRPr="0078667B">
        <w:rPr>
          <w:rFonts w:ascii="Garamond" w:hAnsi="Garamond"/>
          <w:color w:val="000000"/>
          <w:lang w:val="en-GB"/>
        </w:rPr>
        <w:t xml:space="preserve">: Foregrounding effects of the unconventional capitalization in the experimental poetry of E. E. Cummings”. </w:t>
      </w:r>
      <w:r w:rsidRPr="0078667B">
        <w:rPr>
          <w:rFonts w:ascii="Garamond" w:hAnsi="Garamond"/>
          <w:i/>
          <w:color w:val="000000"/>
          <w:lang w:val="en-GB"/>
        </w:rPr>
        <w:t xml:space="preserve">Journal of Literary Semantics </w:t>
      </w:r>
      <w:r w:rsidRPr="0078667B">
        <w:rPr>
          <w:rFonts w:ascii="Garamond" w:hAnsi="Garamond"/>
          <w:color w:val="000000"/>
          <w:lang w:val="en-GB"/>
        </w:rPr>
        <w:t xml:space="preserve">46 (2): 109-130. </w:t>
      </w:r>
    </w:p>
    <w:p w:rsidR="00101A4E" w:rsidRPr="0078667B" w:rsidRDefault="00101A4E" w:rsidP="00101A4E">
      <w:pPr>
        <w:ind w:left="284" w:hanging="284"/>
        <w:jc w:val="both"/>
        <w:rPr>
          <w:rFonts w:ascii="Garamond" w:hAnsi="Garamond"/>
          <w:color w:val="000000"/>
          <w:lang w:val="en-GB"/>
        </w:rPr>
      </w:pPr>
      <w:proofErr w:type="gramStart"/>
      <w:r w:rsidRPr="0078667B">
        <w:rPr>
          <w:rFonts w:ascii="Garamond" w:hAnsi="Garamond"/>
          <w:color w:val="000000"/>
          <w:lang w:val="en-GB"/>
        </w:rPr>
        <w:t>Gomez-Jimenez, E. (2017).</w:t>
      </w:r>
      <w:proofErr w:type="gramEnd"/>
      <w:r w:rsidRPr="0078667B">
        <w:rPr>
          <w:rFonts w:ascii="Garamond" w:hAnsi="Garamond"/>
          <w:color w:val="000000"/>
          <w:lang w:val="en-GB"/>
        </w:rPr>
        <w:t xml:space="preserve"> Unconventional patterns in the experimental poetry of E. E. Cummings: A stylistic approach to punctuation marks. </w:t>
      </w:r>
      <w:r w:rsidRPr="0078667B">
        <w:rPr>
          <w:rFonts w:ascii="Garamond" w:hAnsi="Garamond"/>
          <w:i/>
          <w:color w:val="000000"/>
          <w:lang w:val="en-GB"/>
        </w:rPr>
        <w:t xml:space="preserve">Language and Literature </w:t>
      </w:r>
      <w:r w:rsidRPr="0078667B">
        <w:rPr>
          <w:rFonts w:ascii="Garamond" w:hAnsi="Garamond"/>
          <w:color w:val="000000"/>
          <w:lang w:val="en-GB"/>
        </w:rPr>
        <w:t>26(3): 191-212.</w:t>
      </w:r>
    </w:p>
    <w:p w:rsidR="00101A4E" w:rsidRPr="0078667B" w:rsidRDefault="00101A4E" w:rsidP="00101A4E">
      <w:pPr>
        <w:ind w:left="284" w:hanging="284"/>
        <w:jc w:val="both"/>
        <w:rPr>
          <w:rFonts w:ascii="Garamond" w:hAnsi="Garamond"/>
          <w:color w:val="000000"/>
          <w:lang w:val="en-GB"/>
        </w:rPr>
      </w:pPr>
      <w:proofErr w:type="gramStart"/>
      <w:r w:rsidRPr="0078667B">
        <w:rPr>
          <w:rFonts w:ascii="Garamond" w:hAnsi="Garamond"/>
          <w:color w:val="000000"/>
          <w:lang w:val="en-GB"/>
        </w:rPr>
        <w:t>Gomez-Jimenez, E. (2015).</w:t>
      </w:r>
      <w:proofErr w:type="gramEnd"/>
      <w:r w:rsidRPr="0078667B">
        <w:rPr>
          <w:rFonts w:ascii="Garamond" w:hAnsi="Garamond"/>
          <w:color w:val="000000"/>
          <w:lang w:val="en-GB"/>
        </w:rPr>
        <w:t xml:space="preserve"> “</w:t>
      </w:r>
      <w:proofErr w:type="gramStart"/>
      <w:r w:rsidRPr="0078667B">
        <w:rPr>
          <w:rFonts w:ascii="Garamond" w:hAnsi="Garamond"/>
          <w:color w:val="000000"/>
          <w:lang w:val="en-GB"/>
        </w:rPr>
        <w:t>‘oride</w:t>
      </w:r>
      <w:proofErr w:type="gramEnd"/>
      <w:r w:rsidRPr="0078667B">
        <w:rPr>
          <w:rFonts w:ascii="Garamond" w:hAnsi="Garamond"/>
          <w:color w:val="000000"/>
          <w:lang w:val="en-GB"/>
        </w:rPr>
        <w:t xml:space="preserve"> lesgo eckshun’: Spelling Foregrounding in the Experimental Poetry of E. E. Cummings”. </w:t>
      </w:r>
      <w:r w:rsidRPr="0078667B">
        <w:rPr>
          <w:rFonts w:ascii="Garamond" w:hAnsi="Garamond"/>
          <w:i/>
          <w:color w:val="000000"/>
          <w:lang w:val="en-GB"/>
        </w:rPr>
        <w:t xml:space="preserve">Language and Literature </w:t>
      </w:r>
      <w:r w:rsidRPr="0078667B">
        <w:rPr>
          <w:rFonts w:ascii="Garamond" w:hAnsi="Garamond"/>
          <w:color w:val="000000"/>
          <w:lang w:val="en-GB"/>
        </w:rPr>
        <w:t xml:space="preserve">24 (4): 307-321. </w:t>
      </w:r>
    </w:p>
    <w:p w:rsidR="00101A4E" w:rsidRPr="007D304D" w:rsidRDefault="00101A4E" w:rsidP="00101A4E">
      <w:pPr>
        <w:ind w:left="284" w:hanging="284"/>
        <w:jc w:val="both"/>
        <w:rPr>
          <w:rFonts w:ascii="Garamond" w:hAnsi="Garamond"/>
          <w:color w:val="000000"/>
        </w:rPr>
      </w:pPr>
      <w:r w:rsidRPr="0078667B">
        <w:rPr>
          <w:rFonts w:ascii="Garamond" w:hAnsi="Garamond"/>
          <w:color w:val="000000"/>
          <w:lang w:val="en-GB"/>
        </w:rPr>
        <w:t xml:space="preserve">Gomez-Jimenez, E. (2015) “An Introduction to Graphology: Definition, Theoretical Background and Levels of Analysis”. </w:t>
      </w:r>
      <w:r w:rsidRPr="007D304D">
        <w:rPr>
          <w:rFonts w:ascii="Garamond" w:hAnsi="Garamond"/>
          <w:i/>
          <w:color w:val="000000"/>
        </w:rPr>
        <w:t xml:space="preserve">Miscelanea: A Journal of English and American Studies </w:t>
      </w:r>
      <w:r w:rsidRPr="007D304D">
        <w:rPr>
          <w:rFonts w:ascii="Garamond" w:hAnsi="Garamond"/>
          <w:color w:val="000000"/>
        </w:rPr>
        <w:t xml:space="preserve">49: 71-85. </w:t>
      </w:r>
    </w:p>
    <w:p w:rsidR="00101A4E" w:rsidRPr="00FF40E2" w:rsidRDefault="00101A4E" w:rsidP="00101A4E">
      <w:pPr>
        <w:ind w:left="284" w:hanging="284"/>
        <w:jc w:val="both"/>
        <w:rPr>
          <w:rFonts w:ascii="Garamond" w:hAnsi="Garamond"/>
          <w:color w:val="000000"/>
          <w:lang w:val="en-US"/>
        </w:rPr>
      </w:pPr>
      <w:r w:rsidRPr="00FF40E2">
        <w:rPr>
          <w:rFonts w:ascii="Garamond" w:hAnsi="Garamond"/>
          <w:color w:val="000000"/>
          <w:lang w:val="es-ES_tradnl"/>
        </w:rPr>
        <w:lastRenderedPageBreak/>
        <w:t xml:space="preserve">Gomez-Jimenez, E. (2014) </w:t>
      </w:r>
      <w:r w:rsidRPr="007D304D">
        <w:rPr>
          <w:rFonts w:ascii="Garamond" w:hAnsi="Garamond"/>
          <w:i/>
          <w:color w:val="000000"/>
        </w:rPr>
        <w:t xml:space="preserve">Procedimientos grafológicos en la poesía experimental de E. E. Cummings: una aproximación estilística. </w:t>
      </w:r>
      <w:r w:rsidRPr="0078667B">
        <w:rPr>
          <w:rFonts w:ascii="Garamond" w:hAnsi="Garamond"/>
          <w:color w:val="000000"/>
          <w:lang w:val="en-GB"/>
        </w:rPr>
        <w:t>Granada: Editorial U</w:t>
      </w:r>
      <w:r w:rsidRPr="00FF40E2">
        <w:rPr>
          <w:rFonts w:ascii="Garamond" w:hAnsi="Garamond"/>
          <w:color w:val="000000"/>
          <w:lang w:val="en-US"/>
        </w:rPr>
        <w:t xml:space="preserve">niversidad de Granada. ISBN: 978-84-9028-739-2. 565 pages. </w:t>
      </w:r>
    </w:p>
    <w:p w:rsidR="00101A4E" w:rsidRPr="007D304D" w:rsidRDefault="00101A4E" w:rsidP="00101A4E">
      <w:pPr>
        <w:ind w:left="284" w:hanging="284"/>
        <w:jc w:val="both"/>
        <w:rPr>
          <w:rFonts w:ascii="Garamond" w:hAnsi="Garamond"/>
          <w:color w:val="000000"/>
        </w:rPr>
      </w:pPr>
      <w:r w:rsidRPr="0078667B">
        <w:rPr>
          <w:rFonts w:ascii="Garamond" w:hAnsi="Garamond"/>
          <w:color w:val="000000"/>
          <w:lang w:val="en-GB"/>
        </w:rPr>
        <w:t>Gomez-Jimenez, E. (2012)</w:t>
      </w:r>
      <w:r w:rsidRPr="00FF40E2">
        <w:rPr>
          <w:rFonts w:ascii="Garamond" w:hAnsi="Garamond"/>
          <w:color w:val="000000"/>
          <w:lang w:val="en-US"/>
        </w:rPr>
        <w:t xml:space="preserve"> “The Cityscape of Paris Through the Eyes of E. E. Cummings. A Stylistics approach to “Paris</w:t>
      </w:r>
      <w:proofErr w:type="gramStart"/>
      <w:r w:rsidRPr="00FF40E2">
        <w:rPr>
          <w:rFonts w:ascii="Garamond" w:hAnsi="Garamond"/>
          <w:color w:val="000000"/>
          <w:lang w:val="en-US"/>
        </w:rPr>
        <w:t>;this</w:t>
      </w:r>
      <w:proofErr w:type="gramEnd"/>
      <w:r w:rsidRPr="00FF40E2">
        <w:rPr>
          <w:rFonts w:ascii="Garamond" w:hAnsi="Garamond"/>
          <w:color w:val="000000"/>
          <w:lang w:val="en-US"/>
        </w:rPr>
        <w:t xml:space="preserve"> April sunset completely utters”. In </w:t>
      </w:r>
      <w:r w:rsidRPr="00FF40E2">
        <w:rPr>
          <w:rFonts w:ascii="Garamond" w:hAnsi="Garamond"/>
          <w:i/>
          <w:color w:val="000000"/>
          <w:lang w:val="en-US"/>
        </w:rPr>
        <w:t xml:space="preserve">Many-coated Men: Studies in Honour of Juan Antonio Díaz and Ian MacCandless. </w:t>
      </w:r>
      <w:r w:rsidRPr="007D304D">
        <w:rPr>
          <w:rFonts w:ascii="Garamond" w:hAnsi="Garamond"/>
          <w:color w:val="000000"/>
        </w:rPr>
        <w:t xml:space="preserve">Celia Wallhead and Isabel Andrés Cuevas (eds.). Granada: Servicio de publicaciones de la Universidad de Granada: 75-87. </w:t>
      </w:r>
    </w:p>
    <w:p w:rsidR="00101A4E" w:rsidRDefault="00101A4E" w:rsidP="00101A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78667B">
        <w:rPr>
          <w:rFonts w:ascii="Garamond" w:hAnsi="Garamond"/>
          <w:color w:val="000000"/>
          <w:lang w:val="en-GB"/>
        </w:rPr>
        <w:t xml:space="preserve">Gomez-Jimenez, E. (2010) </w:t>
      </w:r>
      <w:r w:rsidRPr="00FF40E2">
        <w:rPr>
          <w:rFonts w:ascii="Garamond" w:hAnsi="Garamond"/>
          <w:color w:val="000000"/>
          <w:lang w:val="en-US"/>
        </w:rPr>
        <w:t xml:space="preserve">“Translation Problems in E. E. Cummings’ Experimental Poetry: Visual Appearance, Plays on Words and Punctuation Marks”. </w:t>
      </w:r>
      <w:r w:rsidRPr="00FF40E2">
        <w:rPr>
          <w:rFonts w:ascii="Garamond" w:hAnsi="Garamond"/>
          <w:i/>
          <w:color w:val="000000"/>
        </w:rPr>
        <w:t>ES: Revista de Filología Inglesa</w:t>
      </w:r>
      <w:r w:rsidRPr="00FF40E2">
        <w:rPr>
          <w:rFonts w:ascii="Garamond" w:hAnsi="Garamond"/>
          <w:color w:val="000000"/>
        </w:rPr>
        <w:t xml:space="preserve"> 31: 139-160.</w:t>
      </w:r>
    </w:p>
    <w:p w:rsidR="00101A4E" w:rsidRDefault="00101A4E" w:rsidP="00101A4E">
      <w:pPr>
        <w:jc w:val="both"/>
        <w:rPr>
          <w:rFonts w:ascii="Garamond" w:hAnsi="Garamond"/>
          <w:color w:val="000000"/>
        </w:rPr>
      </w:pPr>
    </w:p>
    <w:p w:rsidR="00101A4E" w:rsidRDefault="00101A4E" w:rsidP="00101A4E">
      <w:pPr>
        <w:pStyle w:val="Piedepgina"/>
        <w:tabs>
          <w:tab w:val="left" w:pos="567"/>
        </w:tabs>
        <w:jc w:val="both"/>
        <w:rPr>
          <w:rFonts w:ascii="Garamond" w:hAnsi="Garamond"/>
          <w:bCs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3D3"/>
    <w:multiLevelType w:val="hybridMultilevel"/>
    <w:tmpl w:val="B596D31A"/>
    <w:lvl w:ilvl="0" w:tplc="358A53A8">
      <w:start w:val="5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4E"/>
    <w:rsid w:val="00101A4E"/>
    <w:rsid w:val="00472C30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4E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01A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01A4E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rsid w:val="00101A4E"/>
    <w:rPr>
      <w:color w:val="0000FF"/>
      <w:u w:val="single"/>
    </w:rPr>
  </w:style>
  <w:style w:type="character" w:customStyle="1" w:styleId="z3988">
    <w:name w:val="z3988"/>
    <w:rsid w:val="00101A4E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4E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01A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01A4E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rsid w:val="00101A4E"/>
    <w:rPr>
      <w:color w:val="0000FF"/>
      <w:u w:val="single"/>
    </w:rPr>
  </w:style>
  <w:style w:type="character" w:customStyle="1" w:styleId="z3988">
    <w:name w:val="z3988"/>
    <w:rsid w:val="00101A4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i.org/10.1093/applin/amac07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2669</Characters>
  <Application>Microsoft Macintosh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2025-03-08T16:58:00Z</dcterms:created>
  <dcterms:modified xsi:type="dcterms:W3CDTF">2025-03-08T16:58:00Z</dcterms:modified>
</cp:coreProperties>
</file>