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CC584B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CC584B" w:rsidRPr="00A40DEA" w:rsidRDefault="00CC584B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CC584B" w:rsidRPr="00C646AD" w:rsidRDefault="00CC584B" w:rsidP="00CC584B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  <w:lang w:val="en-US"/>
        </w:rPr>
      </w:pPr>
    </w:p>
    <w:p w:rsidR="00CC584B" w:rsidRPr="0090221C" w:rsidRDefault="00CC584B" w:rsidP="00CC584B">
      <w:pPr>
        <w:rPr>
          <w:rFonts w:ascii="Garamond" w:hAnsi="Garamond"/>
          <w:sz w:val="32"/>
          <w:szCs w:val="32"/>
        </w:rPr>
      </w:pPr>
      <w:r w:rsidRPr="0090221C">
        <w:rPr>
          <w:rFonts w:ascii="Garamond" w:hAnsi="Garamond"/>
          <w:sz w:val="32"/>
          <w:szCs w:val="32"/>
        </w:rPr>
        <w:t xml:space="preserve">Dr. </w:t>
      </w:r>
      <w:r>
        <w:rPr>
          <w:rFonts w:ascii="Garamond" w:hAnsi="Garamond"/>
          <w:sz w:val="32"/>
          <w:szCs w:val="32"/>
        </w:rPr>
        <w:t>Raquel</w:t>
      </w:r>
      <w:r w:rsidRPr="0090221C">
        <w:rPr>
          <w:rFonts w:ascii="Garamond" w:hAnsi="Garamond"/>
          <w:sz w:val="32"/>
          <w:szCs w:val="32"/>
        </w:rPr>
        <w:t xml:space="preserve"> FERNÁNDEZ FUERTES</w:t>
      </w:r>
    </w:p>
    <w:p w:rsidR="00CC584B" w:rsidRPr="0090221C" w:rsidRDefault="00CC584B" w:rsidP="00CC584B">
      <w:pPr>
        <w:rPr>
          <w:rFonts w:ascii="Garamond" w:hAnsi="Garamond"/>
        </w:rPr>
      </w:pPr>
    </w:p>
    <w:p w:rsidR="00CC584B" w:rsidRPr="0090221C" w:rsidRDefault="00CC584B" w:rsidP="00CC584B">
      <w:pPr>
        <w:rPr>
          <w:rFonts w:ascii="Garamond" w:hAnsi="Garamond"/>
        </w:rPr>
      </w:pPr>
      <w:r w:rsidRPr="0090221C">
        <w:rPr>
          <w:rFonts w:ascii="Garamond" w:hAnsi="Garamond"/>
        </w:rPr>
        <w:t>Profesora Titular de Universidad</w:t>
      </w:r>
    </w:p>
    <w:p w:rsidR="00CC584B" w:rsidRPr="0090221C" w:rsidRDefault="00CC584B" w:rsidP="00CC584B">
      <w:pPr>
        <w:rPr>
          <w:rFonts w:ascii="Garamond" w:hAnsi="Garamond"/>
        </w:rPr>
      </w:pPr>
    </w:p>
    <w:p w:rsidR="00CC584B" w:rsidRPr="00F7272E" w:rsidRDefault="00CC584B" w:rsidP="00CC584B">
      <w:pPr>
        <w:rPr>
          <w:rFonts w:ascii="Garamond" w:hAnsi="Garamond"/>
          <w:lang w:val="en-US"/>
        </w:rPr>
      </w:pPr>
      <w:proofErr w:type="spellStart"/>
      <w:r w:rsidRPr="00F7272E">
        <w:rPr>
          <w:rFonts w:ascii="Garamond" w:hAnsi="Garamond"/>
          <w:lang w:val="en-US"/>
        </w:rPr>
        <w:t>Sexenios</w:t>
      </w:r>
      <w:proofErr w:type="spellEnd"/>
      <w:r w:rsidRPr="00F7272E">
        <w:rPr>
          <w:rFonts w:ascii="Garamond" w:hAnsi="Garamond"/>
          <w:lang w:val="en-US"/>
        </w:rPr>
        <w:t xml:space="preserve"> </w:t>
      </w:r>
      <w:proofErr w:type="spellStart"/>
      <w:r w:rsidRPr="00F7272E">
        <w:rPr>
          <w:rFonts w:ascii="Garamond" w:hAnsi="Garamond"/>
          <w:lang w:val="en-US"/>
        </w:rPr>
        <w:t>CNEAI</w:t>
      </w:r>
      <w:proofErr w:type="spellEnd"/>
      <w:r w:rsidRPr="00F7272E"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t>3</w:t>
      </w:r>
    </w:p>
    <w:p w:rsidR="00CC584B" w:rsidRPr="00F7272E" w:rsidRDefault="00CC584B" w:rsidP="00CC584B">
      <w:pPr>
        <w:rPr>
          <w:rFonts w:ascii="Garamond" w:hAnsi="Garamond"/>
          <w:lang w:val="en-US"/>
        </w:rPr>
      </w:pPr>
    </w:p>
    <w:p w:rsidR="00CC584B" w:rsidRPr="00F7272E" w:rsidRDefault="00CC584B" w:rsidP="00CC584B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Research</w:t>
      </w:r>
      <w:r w:rsidRPr="00F7272E">
        <w:rPr>
          <w:rFonts w:ascii="Garamond" w:hAnsi="Garamond"/>
          <w:lang w:val="en-US"/>
        </w:rPr>
        <w:t>:</w:t>
      </w:r>
    </w:p>
    <w:p w:rsidR="00CC584B" w:rsidRPr="00F7272E" w:rsidRDefault="00CC584B" w:rsidP="00CC584B">
      <w:pPr>
        <w:pStyle w:val="Listamulticolor-nfasis11"/>
        <w:numPr>
          <w:ilvl w:val="0"/>
          <w:numId w:val="1"/>
        </w:numPr>
        <w:contextualSpacing/>
        <w:rPr>
          <w:rFonts w:ascii="Garamond" w:hAnsi="Garamond"/>
          <w:lang w:val="en-US"/>
        </w:rPr>
      </w:pPr>
      <w:r w:rsidRPr="00F7272E">
        <w:rPr>
          <w:rFonts w:ascii="Garamond" w:hAnsi="Garamond"/>
          <w:lang w:val="en-US"/>
        </w:rPr>
        <w:t>Bilingual language acquisition</w:t>
      </w:r>
    </w:p>
    <w:p w:rsidR="00CC584B" w:rsidRPr="00F7272E" w:rsidRDefault="00CC584B" w:rsidP="00CC584B">
      <w:pPr>
        <w:pStyle w:val="Listamulticolor-nfasis11"/>
        <w:numPr>
          <w:ilvl w:val="0"/>
          <w:numId w:val="1"/>
        </w:numPr>
        <w:contextualSpacing/>
        <w:rPr>
          <w:rFonts w:ascii="Garamond" w:hAnsi="Garamond"/>
          <w:lang w:val="en-US"/>
        </w:rPr>
      </w:pPr>
      <w:r w:rsidRPr="00F7272E">
        <w:rPr>
          <w:rFonts w:ascii="Garamond" w:hAnsi="Garamond"/>
          <w:lang w:val="en-US"/>
        </w:rPr>
        <w:t>Formal analyses</w:t>
      </w:r>
    </w:p>
    <w:p w:rsidR="00CC584B" w:rsidRPr="00F7272E" w:rsidRDefault="00CC584B" w:rsidP="00CC584B">
      <w:pPr>
        <w:pStyle w:val="Listamulticolor-nfasis11"/>
        <w:numPr>
          <w:ilvl w:val="0"/>
          <w:numId w:val="1"/>
        </w:numPr>
        <w:contextualSpacing/>
        <w:rPr>
          <w:rFonts w:ascii="Garamond" w:hAnsi="Garamond"/>
          <w:lang w:val="en-US"/>
        </w:rPr>
      </w:pPr>
      <w:r w:rsidRPr="00F7272E">
        <w:rPr>
          <w:rFonts w:ascii="Garamond" w:hAnsi="Garamond"/>
          <w:lang w:val="en-US"/>
        </w:rPr>
        <w:t>Comparative grammar</w:t>
      </w:r>
    </w:p>
    <w:p w:rsidR="00CC584B" w:rsidRPr="00F7272E" w:rsidRDefault="00CC584B" w:rsidP="00CC584B">
      <w:pPr>
        <w:pStyle w:val="Listamulticolor-nfasis11"/>
        <w:numPr>
          <w:ilvl w:val="0"/>
          <w:numId w:val="1"/>
        </w:numPr>
        <w:contextualSpacing/>
        <w:rPr>
          <w:rFonts w:ascii="Garamond" w:hAnsi="Garamond"/>
          <w:lang w:val="en-US"/>
        </w:rPr>
      </w:pPr>
      <w:r w:rsidRPr="00F7272E">
        <w:rPr>
          <w:rFonts w:ascii="Garamond" w:hAnsi="Garamond"/>
          <w:lang w:val="en-US"/>
        </w:rPr>
        <w:t>Languages in contact</w:t>
      </w:r>
    </w:p>
    <w:p w:rsidR="00CC584B" w:rsidRDefault="00CC584B" w:rsidP="00CC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CC584B" w:rsidRDefault="00CC584B" w:rsidP="00CC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proofErr w:type="spellStart"/>
      <w:r>
        <w:rPr>
          <w:rFonts w:ascii="Garamond" w:eastAsia="ヒラギノ角ゴ Pro W3" w:hAnsi="Garamond"/>
        </w:rPr>
        <w:t>RECENT</w:t>
      </w:r>
      <w:proofErr w:type="spellEnd"/>
      <w:r>
        <w:rPr>
          <w:rFonts w:ascii="Garamond" w:eastAsia="ヒラギノ角ゴ Pro W3" w:hAnsi="Garamond"/>
        </w:rPr>
        <w:t xml:space="preserve"> AND / </w:t>
      </w:r>
      <w:proofErr w:type="spellStart"/>
      <w:r>
        <w:rPr>
          <w:rFonts w:ascii="Garamond" w:eastAsia="ヒラギノ角ゴ Pro W3" w:hAnsi="Garamond"/>
        </w:rPr>
        <w:t>OR</w:t>
      </w:r>
      <w:proofErr w:type="spellEnd"/>
      <w:r>
        <w:rPr>
          <w:rFonts w:ascii="Garamond" w:eastAsia="ヒラギノ角ゴ Pro W3" w:hAnsi="Garamond"/>
        </w:rPr>
        <w:t xml:space="preserve"> </w:t>
      </w:r>
      <w:proofErr w:type="spellStart"/>
      <w:r>
        <w:rPr>
          <w:rFonts w:ascii="Garamond" w:eastAsia="ヒラギノ角ゴ Pro W3" w:hAnsi="Garamond"/>
        </w:rPr>
        <w:t>RELEVANT</w:t>
      </w:r>
      <w:proofErr w:type="spellEnd"/>
      <w:r>
        <w:rPr>
          <w:rFonts w:ascii="Garamond" w:eastAsia="ヒラギノ角ゴ Pro W3" w:hAnsi="Garamond"/>
        </w:rPr>
        <w:t xml:space="preserve"> </w:t>
      </w:r>
      <w:proofErr w:type="spellStart"/>
      <w:r>
        <w:rPr>
          <w:rFonts w:ascii="Garamond" w:eastAsia="ヒラギノ角ゴ Pro W3" w:hAnsi="Garamond"/>
        </w:rPr>
        <w:t>PUBLICATIONS</w:t>
      </w:r>
      <w:proofErr w:type="spellEnd"/>
    </w:p>
    <w:p w:rsidR="00CC584B" w:rsidRDefault="00CC584B" w:rsidP="00CC5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  <w:color w:val="000000"/>
        </w:rPr>
        <w:t>(</w:t>
      </w:r>
      <w:proofErr w:type="spellStart"/>
      <w:r>
        <w:rPr>
          <w:rFonts w:ascii="Garamond" w:eastAsia="ヒラギノ角ゴ Pro W3" w:hAnsi="Garamond"/>
          <w:color w:val="000000"/>
        </w:rPr>
        <w:t>last</w:t>
      </w:r>
      <w:proofErr w:type="spellEnd"/>
      <w:r>
        <w:rPr>
          <w:rFonts w:ascii="Garamond" w:eastAsia="ヒラギノ角ゴ Pro W3" w:hAnsi="Garamond"/>
          <w:color w:val="000000"/>
        </w:rPr>
        <w:t xml:space="preserve"> 10 </w:t>
      </w:r>
      <w:proofErr w:type="spellStart"/>
      <w:r>
        <w:rPr>
          <w:rFonts w:ascii="Garamond" w:eastAsia="ヒラギノ角ゴ Pro W3" w:hAnsi="Garamond"/>
          <w:color w:val="000000"/>
        </w:rPr>
        <w:t>years</w:t>
      </w:r>
      <w:proofErr w:type="spellEnd"/>
      <w:r>
        <w:rPr>
          <w:rFonts w:ascii="Garamond" w:eastAsia="ヒラギノ角ゴ Pro W3" w:hAnsi="Garamond"/>
          <w:color w:val="000000"/>
        </w:rPr>
        <w:t>)</w:t>
      </w:r>
    </w:p>
    <w:p w:rsidR="00CC584B" w:rsidRPr="002C2031" w:rsidRDefault="00CC584B" w:rsidP="00CC58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rPr>
          <w:rFonts w:ascii="Garamond" w:eastAsia="ヒラギノ角ゴ Pro W3" w:hAnsi="Garamond"/>
          <w:color w:val="000000"/>
        </w:rPr>
      </w:pP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t>Fernández Fuertes, R., E. Gómez Garzarán, S. Mujcinovic and I. Mañas Navarrete. 2022. </w: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fldChar w:fldCharType="begin"/>
      </w:r>
      <w:r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instrText xml:space="preserve"> "https://uvadoc.uva.es/handle/10324/57150" \t "_blank"</w:instrTex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When teaching works and time helps: Noun modification in L2 English school children</w: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Open Linguistics 8</w: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t> (1): 475-495.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Sánchez Calderón, S. and R. Fernández Fuertes. 2022.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"https://uvadoc.uva.es/handle/10324/55731"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The acquisition of English active and passive mono transitive constructions by English-Spanish simultaneous bilingual children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International Journal of Bilingualism </w: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t>26 (4): 502-526.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 and S. Sánchez Calderón. 2021.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"https://uvadoc.uva.es/handle/10324/40989"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The syntactic status of English dative alternation structures in bilingual and in monolingual acquisition data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Linguistic Approaches to Bilingualism </w:t>
      </w:r>
      <w:r w:rsidRPr="00390AAB">
        <w:rPr>
          <w:rFonts w:ascii="Garamond" w:hAnsi="Garamond"/>
          <w:color w:val="000000"/>
          <w:lang w:val="uz-Cyrl-UZ" w:eastAsia="en-GB"/>
        </w:rPr>
        <w:t>11 (6): 817-845.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Liceras, J.M. and R. Fernández Fuertes. 2021.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"https://uvadoc.uva.es/handle/10324/55733"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On the nature of crosslinguistic influence: root infinitives revisited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In Avram, L., A. Sevcenco and V. Tomescu (eds.). L1 Acquisition and L2 Learning. John Benjamins.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R., E. Gómez Garzarán and I. Mañas Navarrete. 2020.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"https://uvadoc.uva.es/handle/10324/55732"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Noun-noun compounds in a game task: what child data can tell us about teaching practices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 Planelles, M., A. Foucart and J.M. Liceras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Current Perspectives in Language Teaching and Learning in Multicultural Contexts</w:t>
      </w:r>
      <w:r w:rsidRPr="00390AAB">
        <w:rPr>
          <w:rFonts w:ascii="Garamond" w:hAnsi="Garamond"/>
          <w:color w:val="000000"/>
          <w:lang w:val="uz-Cyrl-UZ" w:eastAsia="en-GB"/>
        </w:rPr>
        <w:t>. Thomson Reuters Aranzadi.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Gómez Garzarán, E. and R. Fernández Fuertes. 2020.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"http://uvadoc.uva.es/handle/10324/41174"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Is explicit instruction effective? The learning of English noun-noun and adjective-noun structures by L1 Spanish school children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Culture and Education</w:t>
      </w:r>
      <w:r w:rsidRPr="00390AAB">
        <w:rPr>
          <w:rFonts w:ascii="Garamond" w:hAnsi="Garamond"/>
          <w:color w:val="000000"/>
          <w:lang w:val="uz-Cyrl-UZ" w:eastAsia="en-GB"/>
        </w:rPr>
        <w:t> 32 (2): 299-339.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Sánchez Calderón, S. and R. Fernández Fuertes. 2020.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"https://uvadoc.uva.es/handle/10324/42052"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Bilingual and monolingual children’s acquisition of Spanish dative alternation structures: order of acquisition and adult input effects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International Journal of Bilingual Education and Bilingualism </w:t>
      </w:r>
      <w:r w:rsidRPr="00390AAB">
        <w:rPr>
          <w:rFonts w:ascii="Garamond" w:hAnsi="Garamond"/>
          <w:color w:val="000000"/>
          <w:lang w:val="uz-Cyrl-UZ" w:eastAsia="en-GB"/>
        </w:rPr>
        <w:t>23 (4): 347-367.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Sánchez Calderón, S. and R. Fernández Fuertes. 2020 (pre-print).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"https://uvadoc.uva.es/handle/10324/40903"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Are there biological gender differences at the early stages of first language acquisition when producing double object constructions and to/for-datives?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Onomázein</w:t>
      </w:r>
      <w:r w:rsidRPr="00390AAB">
        <w:rPr>
          <w:rFonts w:ascii="Garamond" w:hAnsi="Garamond"/>
          <w:color w:val="000000"/>
          <w:lang w:val="uz-Cyrl-UZ" w:eastAsia="en-GB"/>
        </w:rPr>
        <w:t> 61.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Stankova, R. and R. Fernández Fuertes. 2020.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"http://uvadoc.uva.es/handle/10324/39952"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The acquisition of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ser </w:t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and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estar</w:t>
      </w:r>
      <w:r w:rsidRPr="00390AAB">
        <w:rPr>
          <w:rFonts w:ascii="Garamond" w:hAnsi="Garamond"/>
          <w:color w:val="000000"/>
          <w:bdr w:val="none" w:sz="0" w:space="0" w:color="auto" w:frame="1"/>
          <w:lang w:val="uz-Cyrl-UZ" w:eastAsia="en-GB"/>
        </w:rPr>
        <w:t> </w:t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in 2L1 English-Spanish data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Levey, D. (ed.).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Strategies and Analyses of Language and Communication in Multilingual and International Contexts</w:t>
      </w:r>
      <w:r w:rsidRPr="00390AAB">
        <w:rPr>
          <w:rFonts w:ascii="Garamond" w:hAnsi="Garamond"/>
          <w:color w:val="000000"/>
          <w:lang w:val="uz-Cyrl-UZ" w:eastAsia="en-GB"/>
        </w:rPr>
        <w:t>. Cambridge Scholars Publishing.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Álvarez de la Fuente, E., R. Fernández Fuertes and Ó. Arratia García. 2019.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"http://uvadoc.uva.es/handle/10324/32764"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Bilingual children as interpreters in everyday life: how natural interpreting reinforces minority languages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Journal of Multilingual and Multicultural Development </w:t>
      </w:r>
      <w:r w:rsidRPr="00390AAB">
        <w:rPr>
          <w:rFonts w:ascii="Garamond" w:hAnsi="Garamond"/>
          <w:color w:val="000000"/>
          <w:lang w:val="uz-Cyrl-UZ" w:eastAsia="en-GB"/>
        </w:rPr>
        <w:t>40 (4): 338-355.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R., T. Gómez Carrero and A. Martínez. 2019.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"http://uvadoc.uva.es/handle/10324/40412"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Where the eye takes you: the processing of gender in codeswitching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 RAEL. Revista Electrónica de Lingüística Aplicada</w:t>
      </w:r>
      <w:r w:rsidRPr="00390AAB">
        <w:rPr>
          <w:rFonts w:ascii="Garamond" w:hAnsi="Garamond"/>
          <w:color w:val="000000"/>
          <w:lang w:val="uz-Cyrl-UZ" w:eastAsia="en-GB"/>
        </w:rPr>
        <w:t> 18 (1): 1-17.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lastRenderedPageBreak/>
        <w:t>Kaan, E., C. Futch, R. Fernández Fuertes, S. Mujcinovic and E. Álvarez de la Fuente. 2019.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"http://uvadoc.uva.es/handle/10324/32963"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Adaptation to syntactic structures in native and second-language sentence comprehension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Applied Psycholinguistics </w:t>
      </w:r>
      <w:r w:rsidRPr="00390AAB">
        <w:rPr>
          <w:rFonts w:ascii="Garamond" w:hAnsi="Garamond"/>
          <w:color w:val="000000"/>
          <w:lang w:val="uz-Cyrl-UZ" w:eastAsia="en-GB"/>
        </w:rPr>
        <w:t>40 (1): 3-27.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Liceras, J.M. and R. Fernández Fuertes. 2019.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"http://uvadoc.uva.es/handle/10324/32985"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Subject omission/production in child bilingual English and child bilingual Spanish: the view from linguistic theory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Probus</w:t>
      </w:r>
      <w:r w:rsidRPr="00390AAB">
        <w:rPr>
          <w:rFonts w:ascii="Garamond" w:hAnsi="Garamond"/>
          <w:color w:val="000000"/>
          <w:lang w:val="uz-Cyrl-UZ" w:eastAsia="en-GB"/>
        </w:rPr>
        <w:t> 31 (2): 245-278.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 and J.M. Liceras. 2018.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"http://uvadoc.uva.es/handle/10324/32961"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Bilingualism as a first language: language dominance and crosslinguistic influence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Cuza, A. and P. Guijarro-Fuentes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Language Acquisition and Contact in the Iberian Peninsula</w:t>
      </w:r>
      <w:r w:rsidRPr="00390AAB">
        <w:rPr>
          <w:rFonts w:ascii="Garamond" w:hAnsi="Garamond"/>
          <w:color w:val="000000"/>
          <w:lang w:val="uz-Cyrl-UZ" w:eastAsia="en-GB"/>
        </w:rPr>
        <w:t>. De Gruyter.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Sánchez Calderón, S. and R. Fernández Fuertes. 2018.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"http://uvadoc.uva.es/handle/10324/32766"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Which came first: the chicken or the egg? Ditransitive and passive constructions in the English production of simultaneous bilingual English children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ATLANTIS</w:t>
      </w:r>
      <w:r w:rsidRPr="00390AAB">
        <w:rPr>
          <w:rFonts w:ascii="Garamond" w:hAnsi="Garamond"/>
          <w:color w:val="000000"/>
          <w:lang w:val="uz-Cyrl-UZ" w:eastAsia="en-GB"/>
        </w:rPr>
        <w:t> 40 (1): 39-58.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 and E. Álvarez de la Fuente. 2017.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"http://uvadoc.uva.es/handle/10324/32765"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The acquisition of Spanish and English as two first languages through the analysis of natural interpreting in bilingual children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Revista Española de Lingüística Aplicada/Spanish Journal of Applied Linguistics</w:t>
      </w:r>
      <w:r w:rsidRPr="00390AAB">
        <w:rPr>
          <w:rFonts w:ascii="Garamond" w:hAnsi="Garamond"/>
          <w:color w:val="000000"/>
          <w:lang w:val="uz-Cyrl-UZ" w:eastAsia="en-GB"/>
        </w:rPr>
        <w:t> 30 (1): 142-165.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R., E. Álvarez de la Fuente and S. Mujcinovic. 2016.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"https://uvadoc.uva.es/handle/10324/58598"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The acquisition of grammatical gender in L1 bilingual Spanish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Alba de la Fuente, A., E. Valenzuela and C. Martínez Sanz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Studies in Bilingualism: Language Acquisition Beyond Parameters: Studies in Honour of Juana M. Liceras.</w:t>
      </w:r>
      <w:r w:rsidRPr="00390AAB">
        <w:rPr>
          <w:rFonts w:ascii="Garamond" w:hAnsi="Garamond"/>
          <w:color w:val="000000"/>
          <w:lang w:val="uz-Cyrl-UZ" w:eastAsia="en-GB"/>
        </w:rPr>
        <w:t> John Benjamins.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Fernández Fuertes, R., J.M. Liceras and A. Alba de la Fuente. 2016.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"https://uvadoc.uva.es/handle/10324/58617"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Beyond the subject DP versus the subject pronoun divide in agreement switches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Tortora, C., M. den Dikken, I.L. Montoya and T. O’Neill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Romance Linguistics 2013: Selected Papers from the 43rd Linguistic Symposium on Romance Languages (LSRL)</w:t>
      </w:r>
      <w:r w:rsidRPr="00390AAB">
        <w:rPr>
          <w:rFonts w:ascii="Garamond" w:hAnsi="Garamond"/>
          <w:color w:val="000000"/>
          <w:lang w:val="uz-Cyrl-UZ" w:eastAsia="en-GB"/>
        </w:rPr>
        <w:t>. John Benjamins.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Liceras, J.M., R. Fernández Fuertes and R. Klassen. 2016.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"http://uvadoc.uva.es/handle/10324/39155"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Language dominance and language nativeness: the view from English-Spanish code-switching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Guzzardo Tamargo, R.E., C.M. Mazak and M.C. Parafita Couto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Spanish-English Codeswitching in the Caribbean and the US.</w:t>
      </w:r>
      <w:r w:rsidRPr="00390AAB">
        <w:rPr>
          <w:rFonts w:ascii="Garamond" w:hAnsi="Garamond"/>
          <w:color w:val="000000"/>
          <w:lang w:val="uz-Cyrl-UZ" w:eastAsia="en-GB"/>
        </w:rPr>
        <w:t> John Benjamins.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Sánchez Calderón, S. and R. Fernández Fuertes. 2016.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"http://uvadoc.uva.es/handle/10324/39146"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Dativizable or non-dativizable: that is the question? A syntactic-semantic analysis of English (non)-dativizable constructions in the production of a set of 2L1 English/Spanish simultaneous bilingual twins.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Xjenza</w:t>
      </w:r>
      <w:r w:rsidRPr="00390AAB">
        <w:rPr>
          <w:rFonts w:ascii="Garamond" w:hAnsi="Garamond"/>
          <w:color w:val="000000"/>
          <w:lang w:val="uz-Cyrl-UZ" w:eastAsia="en-GB"/>
        </w:rPr>
        <w:t> 4 (1): 44-57.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Yuan, Q. and R. Fernández Fuertes. 2016.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"https://revistas.uva.es/index.php/esreview/article/view/750"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An analysis of interlinguistic influence from Chinese into English in direct object realization in Chinese-English bilingual children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ES. Revista de Filología Inglesa</w:t>
      </w:r>
      <w:r w:rsidRPr="00390AAB">
        <w:rPr>
          <w:rFonts w:ascii="Garamond" w:hAnsi="Garamond"/>
          <w:color w:val="000000"/>
          <w:lang w:val="uz-Cyrl-UZ" w:eastAsia="en-GB"/>
        </w:rPr>
        <w:t> 37: 33-55.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Álvarez de la Fuente, E. and R. Fernández Fuertes. 2015.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"https://uvadoc.uva.es/handle/10324/58620"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Translation universals in the oral production of bilingual children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Translation and Translanguaging in Multilingual Contexts</w:t>
      </w:r>
      <w:r w:rsidRPr="00390AAB">
        <w:rPr>
          <w:rFonts w:ascii="Garamond" w:hAnsi="Garamond"/>
          <w:color w:val="000000"/>
          <w:lang w:val="uz-Cyrl-UZ" w:eastAsia="en-GB"/>
        </w:rPr>
        <w:t> 1 (1): 49-79.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Álvarez de la Fuente, E. and R. Raquel Fernández Fuertes. 2012.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"https://uvadoc.uva.es/handle/10324/57479"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In search for the initial translator in translation and bilingualism studies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Jiménez Ivars, A. and M.J. Blasco Mayor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Interpreting Brian Harris. Recent Developments in Natural Translation and Interpreting Studies</w:t>
      </w:r>
      <w:r w:rsidRPr="00390AAB">
        <w:rPr>
          <w:rFonts w:ascii="Garamond" w:hAnsi="Garamond"/>
          <w:color w:val="000000"/>
          <w:lang w:val="uz-Cyrl-UZ" w:eastAsia="en-GB"/>
        </w:rPr>
        <w:t>. Peter Lang.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Álvarez de la Fuente, E. and R. Raquel Fernández Fuertes. 2012.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"https://uvadoc.uva.es/handle/10324/57480"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How two English/Spanish bilingual children translate: in search for bilingual competence through natural interpretation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Jiménez Ivars, A. and M.J. Blasco Mayor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Interpreting Brian Harris. Recent Developments in Natural Translation and Interpreting Studies</w:t>
      </w:r>
      <w:r w:rsidRPr="00390AAB">
        <w:rPr>
          <w:rFonts w:ascii="Garamond" w:hAnsi="Garamond"/>
          <w:color w:val="000000"/>
          <w:lang w:val="uz-Cyrl-UZ" w:eastAsia="en-GB"/>
        </w:rPr>
        <w:t>. Peter Lang.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Liceras, J.M., R. Fernández Fuertes and A. Alba de la Fuente. 2012.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"https://journals.sagepub.com/doi/abs/10.1177/0142723711403980?journalCode=flaa"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Subject and copula omission in the English grammar of English-Spanish bilinguals: on the issue of directionality of interlinguistic influence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First Language</w:t>
      </w:r>
      <w:r w:rsidRPr="00390AAB">
        <w:rPr>
          <w:rFonts w:ascii="Garamond" w:hAnsi="Garamond"/>
          <w:color w:val="000000"/>
          <w:lang w:val="uz-Cyrl-UZ" w:eastAsia="en-GB"/>
        </w:rPr>
        <w:t> 32 (1-2): 88-115.</w:t>
      </w:r>
    </w:p>
    <w:p w:rsidR="00CC584B" w:rsidRPr="00390AAB" w:rsidRDefault="00CC584B" w:rsidP="00CC584B">
      <w:pPr>
        <w:shd w:val="clear" w:color="auto" w:fill="FFFFFF"/>
        <w:ind w:left="426" w:hanging="426"/>
        <w:textAlignment w:val="baseline"/>
        <w:rPr>
          <w:rFonts w:ascii="Garamond" w:hAnsi="Garamond"/>
          <w:color w:val="000000"/>
          <w:lang w:val="uz-Cyrl-UZ" w:eastAsia="en-GB"/>
        </w:rPr>
      </w:pPr>
      <w:r w:rsidRPr="00390AAB">
        <w:rPr>
          <w:rFonts w:ascii="Garamond" w:hAnsi="Garamond"/>
          <w:color w:val="000000"/>
          <w:lang w:val="uz-Cyrl-UZ" w:eastAsia="en-GB"/>
        </w:rPr>
        <w:t>Liceras, J.M., R. Fernández Fuertes, A. Alba de la Fuente, G. Boudreau and E. Acevedo. 2012. </w:t>
      </w:r>
      <w:r w:rsidRPr="00390AAB">
        <w:rPr>
          <w:rFonts w:ascii="Garamond" w:hAnsi="Garamond"/>
          <w:color w:val="000000"/>
          <w:lang w:val="uz-Cyrl-UZ" w:eastAsia="en-GB"/>
        </w:rPr>
        <w:fldChar w:fldCharType="begin"/>
      </w:r>
      <w:r>
        <w:rPr>
          <w:rFonts w:ascii="Garamond" w:hAnsi="Garamond"/>
          <w:color w:val="000000"/>
          <w:lang w:val="uz-Cyrl-UZ" w:eastAsia="en-GB"/>
        </w:rPr>
        <w:instrText>HYPERLINK</w:instrText>
      </w:r>
      <w:r w:rsidRPr="00390AAB">
        <w:rPr>
          <w:rFonts w:ascii="Garamond" w:hAnsi="Garamond"/>
          <w:color w:val="000000"/>
          <w:lang w:val="uz-Cyrl-UZ" w:eastAsia="en-GB"/>
        </w:rPr>
        <w:instrText xml:space="preserve"> "http://uvadoc.uva.es/handle/10324/39154" \t "_blank"</w:instrText>
      </w:r>
      <w:r w:rsidRPr="00390AAB">
        <w:rPr>
          <w:rFonts w:ascii="Garamond" w:hAnsi="Garamond"/>
          <w:color w:val="000000"/>
          <w:lang w:val="uz-Cyrl-UZ" w:eastAsia="en-GB"/>
        </w:rPr>
      </w:r>
      <w:r w:rsidRPr="00390AAB">
        <w:rPr>
          <w:rFonts w:ascii="Garamond" w:hAnsi="Garamond"/>
          <w:color w:val="000000"/>
          <w:lang w:val="uz-Cyrl-UZ" w:eastAsia="en-GB"/>
        </w:rPr>
        <w:fldChar w:fldCharType="separate"/>
      </w:r>
      <w:r w:rsidRPr="00390AAB">
        <w:rPr>
          <w:rFonts w:ascii="Garamond" w:hAnsi="Garamond"/>
          <w:color w:val="000000"/>
          <w:u w:val="single"/>
          <w:bdr w:val="none" w:sz="0" w:space="0" w:color="auto" w:frame="1"/>
          <w:lang w:val="uz-Cyrl-UZ" w:eastAsia="en-GB"/>
        </w:rPr>
        <w:t>Interlinguistic influence in simultaneous bilingualism: core syntax phenomena and lexical transparency</w:t>
      </w:r>
      <w:r w:rsidRPr="00390AAB">
        <w:rPr>
          <w:rFonts w:ascii="Garamond" w:hAnsi="Garamond"/>
          <w:color w:val="000000"/>
          <w:lang w:val="uz-Cyrl-UZ" w:eastAsia="en-GB"/>
        </w:rPr>
        <w:fldChar w:fldCharType="end"/>
      </w:r>
      <w:r w:rsidRPr="00390AAB">
        <w:rPr>
          <w:rFonts w:ascii="Garamond" w:hAnsi="Garamond"/>
          <w:color w:val="000000"/>
          <w:lang w:val="uz-Cyrl-UZ" w:eastAsia="en-GB"/>
        </w:rPr>
        <w:t>. In Ferré, S., P. Prévost, L. Tuller and R. Zebib (eds.). </w:t>
      </w:r>
      <w:r w:rsidRPr="00390AAB">
        <w:rPr>
          <w:rFonts w:ascii="Garamond" w:hAnsi="Garamond"/>
          <w:i/>
          <w:iCs/>
          <w:color w:val="000000"/>
          <w:bdr w:val="none" w:sz="0" w:space="0" w:color="auto" w:frame="1"/>
          <w:lang w:val="uz-Cyrl-UZ" w:eastAsia="en-GB"/>
        </w:rPr>
        <w:t>Selected Proceedings of the Romance Turn IV Workshop on the Acquisition of Romance Languages.</w:t>
      </w:r>
      <w:r w:rsidRPr="00390AAB">
        <w:rPr>
          <w:rFonts w:ascii="Garamond" w:hAnsi="Garamond"/>
          <w:color w:val="000000"/>
          <w:lang w:val="uz-Cyrl-UZ" w:eastAsia="en-GB"/>
        </w:rPr>
        <w:t> Cambridge Scholars Publishing.</w:t>
      </w:r>
    </w:p>
    <w:p w:rsidR="00CC584B" w:rsidRDefault="00CC584B" w:rsidP="00CC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uz-Cyrl-UZ" w:eastAsia="en-GB"/>
        </w:rPr>
      </w:pPr>
    </w:p>
    <w:p w:rsidR="00CC584B" w:rsidRDefault="00CC584B" w:rsidP="00CC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CC584B" w:rsidRPr="00E74D2D" w:rsidRDefault="00CC584B" w:rsidP="00CC5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proofErr w:type="spellStart"/>
      <w:r>
        <w:rPr>
          <w:rFonts w:ascii="Garamond" w:eastAsia="ヒラギノ角ゴ Pro W3" w:hAnsi="Garamond"/>
        </w:rPr>
        <w:t>OTHER</w:t>
      </w:r>
      <w:proofErr w:type="spellEnd"/>
    </w:p>
    <w:p w:rsidR="00CC584B" w:rsidRPr="00E62471" w:rsidRDefault="00CC584B" w:rsidP="00CC584B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rPr>
          <w:rFonts w:ascii="Garamond" w:hAnsi="Garamond" w:cs="Calibri Light"/>
          <w:lang w:val="en-US"/>
        </w:rPr>
      </w:pPr>
      <w:proofErr w:type="gramStart"/>
      <w:r>
        <w:rPr>
          <w:rFonts w:ascii="Garamond" w:hAnsi="Garamond" w:cs="Calibri Light"/>
          <w:lang w:val="en-US"/>
        </w:rPr>
        <w:t>r</w:t>
      </w:r>
      <w:r w:rsidRPr="00E62471">
        <w:rPr>
          <w:rFonts w:ascii="Garamond" w:hAnsi="Garamond" w:cs="Calibri Light"/>
          <w:lang w:val="en-US"/>
        </w:rPr>
        <w:t>esearch</w:t>
      </w:r>
      <w:proofErr w:type="gramEnd"/>
      <w:r w:rsidRPr="00E62471">
        <w:rPr>
          <w:rFonts w:ascii="Garamond" w:hAnsi="Garamond" w:cs="Calibri Light"/>
          <w:lang w:val="en-US"/>
        </w:rPr>
        <w:t xml:space="preserve"> group director: </w:t>
      </w:r>
      <w:proofErr w:type="spellStart"/>
      <w:r w:rsidRPr="00E62471">
        <w:rPr>
          <w:rFonts w:ascii="Garamond" w:hAnsi="Garamond" w:cs="Calibri Light"/>
          <w:lang w:val="en-US"/>
        </w:rPr>
        <w:t>UVALAL</w:t>
      </w:r>
      <w:proofErr w:type="spellEnd"/>
      <w:r w:rsidRPr="00E62471">
        <w:rPr>
          <w:rFonts w:ascii="Garamond" w:hAnsi="Garamond" w:cs="Calibri Light"/>
          <w:lang w:val="en-US"/>
        </w:rPr>
        <w:t xml:space="preserve"> (University of Valladolid Language Acquisition Lab), recognized research group (since 2005) (</w:t>
      </w:r>
      <w:r>
        <w:fldChar w:fldCharType="begin"/>
      </w:r>
      <w:r w:rsidRPr="0078667B">
        <w:rPr>
          <w:lang w:val="en-GB"/>
        </w:rPr>
        <w:instrText xml:space="preserve"> HYPERLINK "https://uvalal.uva.es/" \t "_blank" </w:instrText>
      </w:r>
      <w:r>
        <w:fldChar w:fldCharType="separate"/>
      </w:r>
      <w:r w:rsidRPr="0078667B">
        <w:rPr>
          <w:rStyle w:val="Hipervnculo"/>
          <w:rFonts w:ascii="Garamond" w:hAnsi="Garamond" w:cs="Arial"/>
          <w:color w:val="1155CC"/>
          <w:bdr w:val="none" w:sz="0" w:space="0" w:color="auto" w:frame="1"/>
          <w:lang w:val="en-GB"/>
        </w:rPr>
        <w:t>https://uvalal.uva.es</w:t>
      </w:r>
      <w:r>
        <w:rPr>
          <w:rStyle w:val="Hipervnculo"/>
          <w:rFonts w:ascii="Garamond" w:hAnsi="Garamond" w:cs="Arial"/>
          <w:color w:val="1155CC"/>
          <w:bdr w:val="none" w:sz="0" w:space="0" w:color="auto" w:frame="1"/>
        </w:rPr>
        <w:fldChar w:fldCharType="end"/>
      </w:r>
      <w:r w:rsidRPr="0078667B">
        <w:rPr>
          <w:rFonts w:ascii="Garamond" w:hAnsi="Garamond"/>
          <w:lang w:val="en-GB"/>
        </w:rPr>
        <w:t>)</w:t>
      </w:r>
    </w:p>
    <w:p w:rsidR="00CC584B" w:rsidRPr="004F2ADD" w:rsidRDefault="00CC584B" w:rsidP="00CC584B">
      <w:pPr>
        <w:pStyle w:val="NormalWeb"/>
        <w:snapToGrid w:val="0"/>
        <w:spacing w:before="0" w:beforeAutospacing="0" w:after="0" w:afterAutospacing="0"/>
        <w:rPr>
          <w:rFonts w:ascii="Garamond" w:hAnsi="Garamond" w:cs="Calibri Light"/>
          <w:lang w:val="en-US"/>
        </w:rPr>
      </w:pPr>
    </w:p>
    <w:p w:rsidR="00CC584B" w:rsidRPr="004F2ADD" w:rsidRDefault="00CC584B" w:rsidP="00CC584B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rPr>
          <w:rFonts w:ascii="Garamond" w:hAnsi="Garamond" w:cs="Calibri Light"/>
          <w:lang w:val="en-US"/>
        </w:rPr>
      </w:pPr>
      <w:proofErr w:type="gramStart"/>
      <w:r>
        <w:rPr>
          <w:rFonts w:ascii="Garamond" w:hAnsi="Garamond" w:cs="Calibri Light"/>
          <w:lang w:val="en-US"/>
        </w:rPr>
        <w:t>r</w:t>
      </w:r>
      <w:r w:rsidRPr="004F2ADD">
        <w:rPr>
          <w:rFonts w:ascii="Garamond" w:hAnsi="Garamond" w:cs="Calibri Light"/>
          <w:lang w:val="en-US"/>
        </w:rPr>
        <w:t>esearch</w:t>
      </w:r>
      <w:proofErr w:type="gramEnd"/>
      <w:r w:rsidRPr="004F2ADD">
        <w:rPr>
          <w:rFonts w:ascii="Garamond" w:hAnsi="Garamond" w:cs="Calibri Light"/>
          <w:lang w:val="en-US"/>
        </w:rPr>
        <w:t xml:space="preserve"> projects and grants</w:t>
      </w:r>
      <w:r>
        <w:rPr>
          <w:rFonts w:ascii="Garamond" w:hAnsi="Garamond" w:cs="Calibri Light"/>
          <w:lang w:val="en-US"/>
        </w:rPr>
        <w:t xml:space="preserve"> </w:t>
      </w:r>
      <w:r w:rsidRPr="004F2ADD">
        <w:rPr>
          <w:rFonts w:ascii="Garamond" w:hAnsi="Garamond" w:cs="Calibri Light"/>
          <w:lang w:val="en-US"/>
        </w:rPr>
        <w:t>(last 10 years)</w:t>
      </w:r>
    </w:p>
    <w:p w:rsidR="00CC584B" w:rsidRPr="004F2ADD" w:rsidRDefault="00CC584B" w:rsidP="00CC584B">
      <w:pPr>
        <w:numPr>
          <w:ilvl w:val="0"/>
          <w:numId w:val="3"/>
        </w:numPr>
        <w:snapToGrid w:val="0"/>
        <w:jc w:val="both"/>
        <w:rPr>
          <w:rFonts w:ascii="Garamond" w:hAnsi="Garamond" w:cs="Calibri Light"/>
          <w:lang w:val="en-US"/>
        </w:rPr>
      </w:pPr>
      <w:proofErr w:type="spellStart"/>
      <w:r w:rsidRPr="004F2ADD">
        <w:rPr>
          <w:rFonts w:ascii="Garamond" w:hAnsi="Garamond" w:cs="Calibri Light"/>
          <w:lang w:val="en-US"/>
        </w:rPr>
        <w:t>PGC2018</w:t>
      </w:r>
      <w:proofErr w:type="spellEnd"/>
      <w:r w:rsidRPr="004F2ADD">
        <w:rPr>
          <w:rFonts w:ascii="Garamond" w:hAnsi="Garamond" w:cs="Calibri Light"/>
          <w:lang w:val="en-US"/>
        </w:rPr>
        <w:t>-097693-B-</w:t>
      </w:r>
      <w:proofErr w:type="spellStart"/>
      <w:r w:rsidRPr="004F2ADD">
        <w:rPr>
          <w:rFonts w:ascii="Garamond" w:hAnsi="Garamond" w:cs="Calibri Light"/>
          <w:lang w:val="en-US"/>
        </w:rPr>
        <w:t>I00</w:t>
      </w:r>
      <w:proofErr w:type="spellEnd"/>
      <w:r w:rsidRPr="004F2ADD">
        <w:rPr>
          <w:rFonts w:ascii="Garamond" w:hAnsi="Garamond" w:cs="Calibri Light"/>
          <w:lang w:val="en-US"/>
        </w:rPr>
        <w:t xml:space="preserve"> (2019-2022). Linguistic competence indicators in heritage and non-native languages: linguistic, psycholinguistic, and social aspects of English-Spanish bilingualism. Spanish Ministry of Science, Innovation and Universities and European Regional Development Fund (</w:t>
      </w:r>
      <w:proofErr w:type="spellStart"/>
      <w:r w:rsidRPr="004F2ADD">
        <w:rPr>
          <w:rFonts w:ascii="Garamond" w:hAnsi="Garamond" w:cs="Calibri Light"/>
          <w:lang w:val="en-US"/>
        </w:rPr>
        <w:t>ERDF</w:t>
      </w:r>
      <w:proofErr w:type="spellEnd"/>
      <w:r w:rsidRPr="004F2ADD">
        <w:rPr>
          <w:rFonts w:ascii="Garamond" w:hAnsi="Garamond" w:cs="Calibri Light"/>
          <w:lang w:val="en-US"/>
        </w:rPr>
        <w:t xml:space="preserve">). </w:t>
      </w:r>
      <w:r w:rsidRPr="004F2ADD">
        <w:rPr>
          <w:rFonts w:ascii="Garamond" w:hAnsi="Garamond" w:cs="Calibri Light"/>
          <w:b/>
          <w:bCs/>
          <w:lang w:val="en-US"/>
        </w:rPr>
        <w:t xml:space="preserve">PI: Raquel </w:t>
      </w:r>
      <w:proofErr w:type="spellStart"/>
      <w:r w:rsidRPr="004F2ADD">
        <w:rPr>
          <w:rFonts w:ascii="Garamond" w:hAnsi="Garamond" w:cs="Calibri Light"/>
          <w:b/>
          <w:bCs/>
          <w:lang w:val="en-US"/>
        </w:rPr>
        <w:t>Fernández</w:t>
      </w:r>
      <w:proofErr w:type="spellEnd"/>
      <w:r w:rsidRPr="004F2ADD">
        <w:rPr>
          <w:rFonts w:ascii="Garamond" w:hAnsi="Garamond" w:cs="Calibri Light"/>
          <w:b/>
          <w:bCs/>
          <w:lang w:val="en-US"/>
        </w:rPr>
        <w:t xml:space="preserve"> Fuertes</w:t>
      </w:r>
      <w:r w:rsidRPr="004F2ADD">
        <w:rPr>
          <w:rFonts w:ascii="Garamond" w:hAnsi="Garamond" w:cs="Calibri Light"/>
          <w:lang w:val="en-US"/>
        </w:rPr>
        <w:t xml:space="preserve"> (University of Valladolid).</w:t>
      </w:r>
    </w:p>
    <w:p w:rsidR="00CC584B" w:rsidRPr="004F2ADD" w:rsidRDefault="00CC584B" w:rsidP="00CC584B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  <w:proofErr w:type="spellStart"/>
      <w:r w:rsidRPr="0078667B">
        <w:rPr>
          <w:rFonts w:ascii="Garamond" w:hAnsi="Garamond" w:cs="Calibri Light"/>
        </w:rPr>
        <w:t>VA009P17</w:t>
      </w:r>
      <w:proofErr w:type="spellEnd"/>
      <w:r w:rsidRPr="0078667B">
        <w:rPr>
          <w:rFonts w:ascii="Garamond" w:hAnsi="Garamond" w:cs="Calibri Light"/>
        </w:rPr>
        <w:t xml:space="preserve"> (2017-2019). Aspectos de la dimensión internacional del contacto de lenguas: diagnósticos de la competencia lingüística bilingüe inglés/español. </w:t>
      </w:r>
      <w:r w:rsidRPr="004F2ADD">
        <w:rPr>
          <w:rFonts w:ascii="Garamond" w:hAnsi="Garamond" w:cs="Calibri Light"/>
          <w:lang w:val="en-US"/>
        </w:rPr>
        <w:t xml:space="preserve">Castile and León Regional Government and </w:t>
      </w:r>
      <w:proofErr w:type="spellStart"/>
      <w:r w:rsidRPr="004F2ADD">
        <w:rPr>
          <w:rFonts w:ascii="Garamond" w:hAnsi="Garamond" w:cs="Calibri Light"/>
          <w:lang w:val="en-US"/>
        </w:rPr>
        <w:t>ERDF</w:t>
      </w:r>
      <w:proofErr w:type="spellEnd"/>
      <w:r w:rsidRPr="004F2ADD">
        <w:rPr>
          <w:rFonts w:ascii="Garamond" w:hAnsi="Garamond" w:cs="Calibri Light"/>
          <w:lang w:val="en-US"/>
        </w:rPr>
        <w:t xml:space="preserve">. </w:t>
      </w:r>
      <w:r w:rsidRPr="004F2ADD">
        <w:rPr>
          <w:rFonts w:ascii="Garamond" w:hAnsi="Garamond" w:cs="Calibri Light"/>
          <w:b/>
          <w:bCs/>
          <w:lang w:val="en-US"/>
        </w:rPr>
        <w:t xml:space="preserve">PI: Raquel </w:t>
      </w:r>
      <w:proofErr w:type="spellStart"/>
      <w:r w:rsidRPr="004F2ADD">
        <w:rPr>
          <w:rFonts w:ascii="Garamond" w:hAnsi="Garamond" w:cs="Calibri Light"/>
          <w:b/>
          <w:bCs/>
          <w:lang w:val="en-US"/>
        </w:rPr>
        <w:t>Fernández</w:t>
      </w:r>
      <w:proofErr w:type="spellEnd"/>
      <w:r w:rsidRPr="004F2ADD">
        <w:rPr>
          <w:rFonts w:ascii="Garamond" w:hAnsi="Garamond" w:cs="Calibri Light"/>
          <w:b/>
          <w:bCs/>
          <w:lang w:val="en-US"/>
        </w:rPr>
        <w:t xml:space="preserve"> Fuertes</w:t>
      </w:r>
      <w:r w:rsidRPr="004F2ADD">
        <w:rPr>
          <w:rFonts w:ascii="Garamond" w:hAnsi="Garamond" w:cs="Calibri Light"/>
          <w:lang w:val="en-US"/>
        </w:rPr>
        <w:t xml:space="preserve"> (University of Valladolid). </w:t>
      </w:r>
    </w:p>
    <w:p w:rsidR="00CC584B" w:rsidRPr="004F2ADD" w:rsidRDefault="00CC584B" w:rsidP="00CC584B">
      <w:pPr>
        <w:numPr>
          <w:ilvl w:val="0"/>
          <w:numId w:val="3"/>
        </w:numPr>
        <w:snapToGrid w:val="0"/>
        <w:jc w:val="both"/>
        <w:rPr>
          <w:rFonts w:ascii="Garamond" w:hAnsi="Garamond" w:cs="Calibri Light"/>
          <w:lang w:val="en-US"/>
        </w:rPr>
      </w:pPr>
      <w:r w:rsidRPr="0078667B">
        <w:rPr>
          <w:rFonts w:ascii="Garamond" w:hAnsi="Garamond" w:cs="Calibri Light"/>
        </w:rPr>
        <w:t xml:space="preserve">5. </w:t>
      </w:r>
      <w:proofErr w:type="spellStart"/>
      <w:r w:rsidRPr="0078667B">
        <w:rPr>
          <w:rFonts w:ascii="Garamond" w:hAnsi="Garamond" w:cs="Calibri Light"/>
        </w:rPr>
        <w:t>FFI2012</w:t>
      </w:r>
      <w:proofErr w:type="spellEnd"/>
      <w:r w:rsidRPr="0078667B">
        <w:rPr>
          <w:rFonts w:ascii="Garamond" w:hAnsi="Garamond" w:cs="Calibri Light"/>
        </w:rPr>
        <w:t xml:space="preserve">-35058 (2013-2015). Variación, complejidad y experiencia lingüística en la adquisición de lenguas y el bilingüismo: más allá de la división entre sintaxis e interfaces. </w:t>
      </w:r>
      <w:r w:rsidRPr="004F2ADD">
        <w:rPr>
          <w:rFonts w:ascii="Garamond" w:hAnsi="Garamond" w:cs="Calibri Light"/>
          <w:lang w:val="en-US"/>
        </w:rPr>
        <w:t xml:space="preserve">Ministry of Education and Science. PI: Aurora </w:t>
      </w:r>
      <w:proofErr w:type="spellStart"/>
      <w:r w:rsidRPr="004F2ADD">
        <w:rPr>
          <w:rFonts w:ascii="Garamond" w:hAnsi="Garamond" w:cs="Calibri Light"/>
          <w:lang w:val="en-US"/>
        </w:rPr>
        <w:t>Bel</w:t>
      </w:r>
      <w:proofErr w:type="spellEnd"/>
      <w:r w:rsidRPr="004F2ADD">
        <w:rPr>
          <w:rFonts w:ascii="Garamond" w:hAnsi="Garamond" w:cs="Calibri Light"/>
          <w:lang w:val="en-US"/>
        </w:rPr>
        <w:t xml:space="preserve"> Gaya (</w:t>
      </w:r>
      <w:proofErr w:type="spellStart"/>
      <w:r w:rsidRPr="004F2ADD">
        <w:rPr>
          <w:rFonts w:ascii="Garamond" w:hAnsi="Garamond" w:cs="Calibri Light"/>
          <w:lang w:val="en-US"/>
        </w:rPr>
        <w:t>Pompeu</w:t>
      </w:r>
      <w:proofErr w:type="spellEnd"/>
      <w:r w:rsidRPr="004F2ADD">
        <w:rPr>
          <w:rFonts w:ascii="Garamond" w:hAnsi="Garamond" w:cs="Calibri Light"/>
          <w:lang w:val="en-US"/>
        </w:rPr>
        <w:t xml:space="preserve"> </w:t>
      </w:r>
      <w:proofErr w:type="spellStart"/>
      <w:r w:rsidRPr="004F2ADD">
        <w:rPr>
          <w:rFonts w:ascii="Garamond" w:hAnsi="Garamond" w:cs="Calibri Light"/>
          <w:lang w:val="en-US"/>
        </w:rPr>
        <w:t>Fabra</w:t>
      </w:r>
      <w:proofErr w:type="spellEnd"/>
      <w:r w:rsidRPr="004F2ADD">
        <w:rPr>
          <w:rFonts w:ascii="Garamond" w:hAnsi="Garamond" w:cs="Calibri Light"/>
          <w:lang w:val="en-US"/>
        </w:rPr>
        <w:t xml:space="preserve"> University). </w:t>
      </w:r>
    </w:p>
    <w:p w:rsidR="00CC584B" w:rsidRDefault="00CC584B" w:rsidP="00CC584B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  <w:r w:rsidRPr="004F2ADD">
        <w:rPr>
          <w:rFonts w:ascii="Garamond" w:hAnsi="Garamond" w:cs="Calibri Light"/>
          <w:lang w:val="en-US"/>
        </w:rPr>
        <w:t>10-</w:t>
      </w:r>
      <w:proofErr w:type="spellStart"/>
      <w:r w:rsidRPr="004F2ADD">
        <w:rPr>
          <w:rFonts w:ascii="Garamond" w:hAnsi="Garamond" w:cs="Calibri Light"/>
          <w:lang w:val="en-US"/>
        </w:rPr>
        <w:t>CEA</w:t>
      </w:r>
      <w:proofErr w:type="spellEnd"/>
      <w:r w:rsidRPr="004F2ADD">
        <w:rPr>
          <w:rFonts w:ascii="Garamond" w:hAnsi="Garamond" w:cs="Calibri Light"/>
          <w:lang w:val="en-US"/>
        </w:rPr>
        <w:t>-A (2010-2013). Minority and majority languages in Canada and Spain: English, French and Spanish as first, second and heritage languages. International Council of Canadian Studies y Department of Foreign Affairs [International Education and Youth Division]. Canada-Europe Award Program (</w:t>
      </w:r>
      <w:proofErr w:type="spellStart"/>
      <w:r w:rsidRPr="004F2ADD">
        <w:rPr>
          <w:rFonts w:ascii="Garamond" w:hAnsi="Garamond" w:cs="Calibri Light"/>
          <w:lang w:val="en-US"/>
        </w:rPr>
        <w:t>CEA</w:t>
      </w:r>
      <w:proofErr w:type="spellEnd"/>
      <w:r w:rsidRPr="004F2ADD">
        <w:rPr>
          <w:rFonts w:ascii="Garamond" w:hAnsi="Garamond" w:cs="Calibri Light"/>
          <w:lang w:val="en-US"/>
        </w:rPr>
        <w:t xml:space="preserve">). </w:t>
      </w:r>
      <w:r w:rsidRPr="004F2ADD">
        <w:rPr>
          <w:rFonts w:ascii="Garamond" w:hAnsi="Garamond" w:cs="Calibri Light"/>
          <w:b/>
          <w:bCs/>
          <w:lang w:val="en-US"/>
        </w:rPr>
        <w:t xml:space="preserve">PI: Raquel </w:t>
      </w:r>
      <w:proofErr w:type="spellStart"/>
      <w:r w:rsidRPr="004F2ADD">
        <w:rPr>
          <w:rFonts w:ascii="Garamond" w:hAnsi="Garamond" w:cs="Calibri Light"/>
          <w:b/>
          <w:bCs/>
          <w:lang w:val="en-US"/>
        </w:rPr>
        <w:t>Fernández</w:t>
      </w:r>
      <w:proofErr w:type="spellEnd"/>
      <w:r w:rsidRPr="004F2ADD">
        <w:rPr>
          <w:rFonts w:ascii="Garamond" w:hAnsi="Garamond" w:cs="Calibri Light"/>
          <w:b/>
          <w:bCs/>
          <w:lang w:val="en-US"/>
        </w:rPr>
        <w:t xml:space="preserve"> Fuertes</w:t>
      </w:r>
      <w:r w:rsidRPr="004F2ADD">
        <w:rPr>
          <w:rFonts w:ascii="Garamond" w:hAnsi="Garamond" w:cs="Calibri Light"/>
          <w:lang w:val="en-US"/>
        </w:rPr>
        <w:t xml:space="preserve"> (University of Valladolid). </w:t>
      </w:r>
    </w:p>
    <w:p w:rsidR="00CC584B" w:rsidRPr="004F2ADD" w:rsidRDefault="00CC584B" w:rsidP="00CC584B">
      <w:p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</w:p>
    <w:p w:rsidR="00CC584B" w:rsidRPr="004F2ADD" w:rsidRDefault="00CC584B" w:rsidP="00CC584B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rPr>
          <w:rFonts w:ascii="Garamond" w:hAnsi="Garamond" w:cs="Calibri Light"/>
          <w:lang w:val="en-US"/>
        </w:rPr>
      </w:pPr>
      <w:proofErr w:type="gramStart"/>
      <w:r w:rsidRPr="004F2ADD">
        <w:rPr>
          <w:rFonts w:ascii="Garamond" w:hAnsi="Garamond" w:cs="Calibri Light"/>
          <w:lang w:val="en-US"/>
        </w:rPr>
        <w:t>transfer</w:t>
      </w:r>
      <w:proofErr w:type="gramEnd"/>
      <w:r w:rsidRPr="004F2ADD">
        <w:rPr>
          <w:rFonts w:ascii="Garamond" w:hAnsi="Garamond" w:cs="Calibri Light"/>
          <w:lang w:val="en-US"/>
        </w:rPr>
        <w:t xml:space="preserve"> merits (corpora and datasets)</w:t>
      </w:r>
    </w:p>
    <w:p w:rsidR="00CC584B" w:rsidRPr="004F2ADD" w:rsidRDefault="00CC584B" w:rsidP="00CC584B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  <w:proofErr w:type="spellStart"/>
      <w:r w:rsidRPr="004F2ADD">
        <w:rPr>
          <w:rFonts w:ascii="Garamond" w:hAnsi="Garamond" w:cs="Calibri Light"/>
          <w:b/>
          <w:bCs/>
          <w:lang w:val="en-US"/>
        </w:rPr>
        <w:t>Fernández</w:t>
      </w:r>
      <w:proofErr w:type="spellEnd"/>
      <w:r w:rsidRPr="004F2ADD">
        <w:rPr>
          <w:rFonts w:ascii="Garamond" w:hAnsi="Garamond" w:cs="Calibri Light"/>
          <w:b/>
          <w:bCs/>
          <w:lang w:val="en-US"/>
        </w:rPr>
        <w:t xml:space="preserve"> Fuertes</w:t>
      </w:r>
      <w:r w:rsidRPr="004F2ADD">
        <w:rPr>
          <w:rFonts w:ascii="Garamond" w:hAnsi="Garamond" w:cs="Calibri Light"/>
          <w:lang w:val="en-US"/>
        </w:rPr>
        <w:t xml:space="preserve">, R.; </w:t>
      </w:r>
      <w:proofErr w:type="spellStart"/>
      <w:r w:rsidRPr="004F2ADD">
        <w:rPr>
          <w:rFonts w:ascii="Garamond" w:hAnsi="Garamond" w:cs="Calibri Light"/>
          <w:lang w:val="en-US"/>
        </w:rPr>
        <w:t>J.M</w:t>
      </w:r>
      <w:proofErr w:type="spellEnd"/>
      <w:r w:rsidRPr="004F2ADD">
        <w:rPr>
          <w:rFonts w:ascii="Garamond" w:hAnsi="Garamond" w:cs="Calibri Light"/>
          <w:lang w:val="en-US"/>
        </w:rPr>
        <w:t xml:space="preserve">. </w:t>
      </w:r>
      <w:proofErr w:type="spellStart"/>
      <w:r w:rsidRPr="004F2ADD">
        <w:rPr>
          <w:rFonts w:ascii="Garamond" w:hAnsi="Garamond" w:cs="Calibri Light"/>
          <w:lang w:val="en-US"/>
        </w:rPr>
        <w:t>Liceras</w:t>
      </w:r>
      <w:proofErr w:type="spellEnd"/>
      <w:r w:rsidRPr="004F2ADD">
        <w:rPr>
          <w:rFonts w:ascii="Garamond" w:hAnsi="Garamond" w:cs="Calibri Light"/>
          <w:lang w:val="en-US"/>
        </w:rPr>
        <w:t xml:space="preserve">. 2009. The </w:t>
      </w:r>
      <w:hyperlink r:id="rId6" w:history="1">
        <w:proofErr w:type="spellStart"/>
        <w:r w:rsidRPr="004F2ADD">
          <w:rPr>
            <w:rStyle w:val="Hipervnculo"/>
            <w:rFonts w:ascii="Garamond" w:hAnsi="Garamond" w:cs="Calibri Light"/>
            <w:lang w:val="en-US"/>
          </w:rPr>
          <w:t>FerFuLice</w:t>
        </w:r>
        <w:proofErr w:type="spellEnd"/>
      </w:hyperlink>
      <w:r w:rsidRPr="004F2ADD">
        <w:rPr>
          <w:rFonts w:ascii="Garamond" w:hAnsi="Garamond" w:cs="Calibri Light"/>
          <w:lang w:val="en-US"/>
        </w:rPr>
        <w:t xml:space="preserve"> corpus: longitudinal English-Spanish bilingual corpus (free access via the CHILDES project </w:t>
      </w:r>
      <w:proofErr w:type="spellStart"/>
      <w:r w:rsidRPr="004F2ADD">
        <w:rPr>
          <w:rFonts w:ascii="Garamond" w:hAnsi="Garamond" w:cs="Calibri Light"/>
          <w:lang w:val="en-US"/>
        </w:rPr>
        <w:t>MacWhinney</w:t>
      </w:r>
      <w:proofErr w:type="spellEnd"/>
      <w:r w:rsidRPr="004F2ADD">
        <w:rPr>
          <w:rFonts w:ascii="Garamond" w:hAnsi="Garamond" w:cs="Calibri Light"/>
          <w:lang w:val="en-US"/>
        </w:rPr>
        <w:t xml:space="preserve"> 2000).</w:t>
      </w:r>
    </w:p>
    <w:p w:rsidR="00CC584B" w:rsidRPr="004F2ADD" w:rsidRDefault="00CC584B" w:rsidP="00CC584B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  <w:proofErr w:type="spellStart"/>
      <w:r w:rsidRPr="0078667B">
        <w:rPr>
          <w:rFonts w:ascii="Garamond" w:hAnsi="Garamond" w:cs="Calibri Light"/>
        </w:rPr>
        <w:t>Mujcinovic</w:t>
      </w:r>
      <w:proofErr w:type="spellEnd"/>
      <w:r w:rsidRPr="0078667B">
        <w:rPr>
          <w:rFonts w:ascii="Garamond" w:hAnsi="Garamond" w:cs="Calibri Light"/>
        </w:rPr>
        <w:t xml:space="preserve">, S.; R. </w:t>
      </w:r>
      <w:r w:rsidRPr="0078667B">
        <w:rPr>
          <w:rFonts w:ascii="Garamond" w:hAnsi="Garamond" w:cs="Calibri Light"/>
          <w:b/>
          <w:bCs/>
        </w:rPr>
        <w:t>Fernández Fuertes</w:t>
      </w:r>
      <w:r w:rsidRPr="0078667B">
        <w:rPr>
          <w:rFonts w:ascii="Garamond" w:hAnsi="Garamond" w:cs="Calibri Light"/>
        </w:rPr>
        <w:t xml:space="preserve">. </w:t>
      </w:r>
      <w:r w:rsidRPr="004F2ADD">
        <w:rPr>
          <w:rFonts w:ascii="Garamond" w:hAnsi="Garamond" w:cs="Calibri Light"/>
          <w:lang w:val="en-US"/>
        </w:rPr>
        <w:t xml:space="preserve">2022. The </w:t>
      </w:r>
      <w:hyperlink r:id="rId7" w:history="1">
        <w:proofErr w:type="spellStart"/>
        <w:r w:rsidRPr="004F2ADD">
          <w:rPr>
            <w:rStyle w:val="Hipervnculo"/>
            <w:rFonts w:ascii="Garamond" w:hAnsi="Garamond" w:cs="Calibri Light"/>
            <w:lang w:val="en-US"/>
          </w:rPr>
          <w:t>soraUVALAL</w:t>
        </w:r>
        <w:proofErr w:type="spellEnd"/>
      </w:hyperlink>
      <w:r w:rsidRPr="004F2ADD">
        <w:rPr>
          <w:rFonts w:ascii="Garamond" w:hAnsi="Garamond" w:cs="Calibri Light"/>
          <w:lang w:val="en-US"/>
        </w:rPr>
        <w:t xml:space="preserve"> corpus: oral and written production of </w:t>
      </w:r>
      <w:proofErr w:type="spellStart"/>
      <w:r w:rsidRPr="004F2ADD">
        <w:rPr>
          <w:rFonts w:ascii="Garamond" w:hAnsi="Garamond" w:cs="Calibri Light"/>
          <w:lang w:val="en-US"/>
        </w:rPr>
        <w:t>L2</w:t>
      </w:r>
      <w:proofErr w:type="spellEnd"/>
      <w:r w:rsidRPr="004F2ADD">
        <w:rPr>
          <w:rFonts w:ascii="Garamond" w:hAnsi="Garamond" w:cs="Calibri Light"/>
          <w:lang w:val="en-US"/>
        </w:rPr>
        <w:t xml:space="preserve"> English children with </w:t>
      </w:r>
      <w:proofErr w:type="spellStart"/>
      <w:r w:rsidRPr="004F2ADD">
        <w:rPr>
          <w:rFonts w:ascii="Garamond" w:hAnsi="Garamond" w:cs="Calibri Light"/>
          <w:lang w:val="en-US"/>
        </w:rPr>
        <w:t>L1</w:t>
      </w:r>
      <w:proofErr w:type="spellEnd"/>
      <w:r w:rsidRPr="004F2ADD">
        <w:rPr>
          <w:rFonts w:ascii="Garamond" w:hAnsi="Garamond" w:cs="Calibri Light"/>
          <w:lang w:val="en-US"/>
        </w:rPr>
        <w:t xml:space="preserve"> Spanish, </w:t>
      </w:r>
      <w:proofErr w:type="spellStart"/>
      <w:r w:rsidRPr="004F2ADD">
        <w:rPr>
          <w:rFonts w:ascii="Garamond" w:hAnsi="Garamond" w:cs="Calibri Light"/>
          <w:lang w:val="en-US"/>
        </w:rPr>
        <w:t>L1</w:t>
      </w:r>
      <w:proofErr w:type="spellEnd"/>
      <w:r w:rsidRPr="004F2ADD">
        <w:rPr>
          <w:rFonts w:ascii="Garamond" w:hAnsi="Garamond" w:cs="Calibri Light"/>
          <w:lang w:val="en-US"/>
        </w:rPr>
        <w:t xml:space="preserve"> Danish or </w:t>
      </w:r>
      <w:proofErr w:type="spellStart"/>
      <w:r w:rsidRPr="004F2ADD">
        <w:rPr>
          <w:rFonts w:ascii="Garamond" w:hAnsi="Garamond" w:cs="Calibri Light"/>
          <w:lang w:val="en-US"/>
        </w:rPr>
        <w:t>L1</w:t>
      </w:r>
      <w:proofErr w:type="spellEnd"/>
      <w:r w:rsidRPr="004F2ADD">
        <w:rPr>
          <w:rFonts w:ascii="Garamond" w:hAnsi="Garamond" w:cs="Calibri Light"/>
          <w:lang w:val="en-US"/>
        </w:rPr>
        <w:t xml:space="preserve"> Bosnian (free access via the </w:t>
      </w:r>
      <w:proofErr w:type="spellStart"/>
      <w:r w:rsidRPr="004F2ADD">
        <w:rPr>
          <w:rFonts w:ascii="Garamond" w:hAnsi="Garamond" w:cs="Calibri Light"/>
          <w:lang w:val="en-US"/>
        </w:rPr>
        <w:t>SLABank-TalkBank</w:t>
      </w:r>
      <w:proofErr w:type="spellEnd"/>
      <w:r w:rsidRPr="004F2ADD">
        <w:rPr>
          <w:rFonts w:ascii="Garamond" w:hAnsi="Garamond" w:cs="Calibri Light"/>
          <w:lang w:val="en-US"/>
        </w:rPr>
        <w:t xml:space="preserve"> project, </w:t>
      </w:r>
      <w:proofErr w:type="spellStart"/>
      <w:r w:rsidRPr="004F2ADD">
        <w:rPr>
          <w:rFonts w:ascii="Garamond" w:hAnsi="Garamond" w:cs="Calibri Light"/>
          <w:lang w:val="en-US"/>
        </w:rPr>
        <w:t>MacWhinney</w:t>
      </w:r>
      <w:proofErr w:type="spellEnd"/>
      <w:r w:rsidRPr="004F2ADD">
        <w:rPr>
          <w:rFonts w:ascii="Garamond" w:hAnsi="Garamond" w:cs="Calibri Light"/>
          <w:lang w:val="en-US"/>
        </w:rPr>
        <w:t xml:space="preserve"> 2019) </w:t>
      </w:r>
    </w:p>
    <w:p w:rsidR="00CC584B" w:rsidRPr="004F2ADD" w:rsidRDefault="00CC584B" w:rsidP="00CC584B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  <w:proofErr w:type="spellStart"/>
      <w:r w:rsidRPr="004F2ADD">
        <w:rPr>
          <w:rFonts w:ascii="Garamond" w:hAnsi="Garamond" w:cs="Calibri Light"/>
          <w:lang w:val="en-US"/>
        </w:rPr>
        <w:t>Stankova</w:t>
      </w:r>
      <w:proofErr w:type="spellEnd"/>
      <w:r w:rsidRPr="004F2ADD">
        <w:rPr>
          <w:rFonts w:ascii="Garamond" w:hAnsi="Garamond" w:cs="Calibri Light"/>
          <w:lang w:val="en-US"/>
        </w:rPr>
        <w:t xml:space="preserve"> </w:t>
      </w:r>
      <w:proofErr w:type="spellStart"/>
      <w:r w:rsidRPr="004F2ADD">
        <w:rPr>
          <w:rFonts w:ascii="Garamond" w:hAnsi="Garamond" w:cs="Calibri Light"/>
          <w:lang w:val="en-US"/>
        </w:rPr>
        <w:t>Laykova</w:t>
      </w:r>
      <w:proofErr w:type="spellEnd"/>
      <w:r w:rsidRPr="004F2ADD">
        <w:rPr>
          <w:rFonts w:ascii="Garamond" w:hAnsi="Garamond" w:cs="Calibri Light"/>
          <w:lang w:val="en-US"/>
        </w:rPr>
        <w:t xml:space="preserve">, R.; R. </w:t>
      </w:r>
      <w:proofErr w:type="spellStart"/>
      <w:r w:rsidRPr="004F2ADD">
        <w:rPr>
          <w:rFonts w:ascii="Garamond" w:hAnsi="Garamond" w:cs="Calibri Light"/>
          <w:b/>
          <w:bCs/>
          <w:lang w:val="en-US"/>
        </w:rPr>
        <w:t>Fernández</w:t>
      </w:r>
      <w:proofErr w:type="spellEnd"/>
      <w:r w:rsidRPr="004F2ADD">
        <w:rPr>
          <w:rFonts w:ascii="Garamond" w:hAnsi="Garamond" w:cs="Calibri Light"/>
          <w:b/>
          <w:bCs/>
          <w:lang w:val="en-US"/>
        </w:rPr>
        <w:t xml:space="preserve"> Fuertes</w:t>
      </w:r>
      <w:r w:rsidRPr="004F2ADD">
        <w:rPr>
          <w:rFonts w:ascii="Garamond" w:hAnsi="Garamond" w:cs="Calibri Light"/>
          <w:lang w:val="en-US"/>
        </w:rPr>
        <w:t xml:space="preserve">. In preparation. The </w:t>
      </w:r>
      <w:proofErr w:type="spellStart"/>
      <w:r w:rsidRPr="004F2ADD">
        <w:rPr>
          <w:rFonts w:ascii="Garamond" w:hAnsi="Garamond" w:cs="Calibri Light"/>
          <w:lang w:val="en-US"/>
        </w:rPr>
        <w:t>ra2UVALAL</w:t>
      </w:r>
      <w:proofErr w:type="spellEnd"/>
      <w:r w:rsidRPr="004F2ADD">
        <w:rPr>
          <w:rFonts w:ascii="Garamond" w:hAnsi="Garamond" w:cs="Calibri Light"/>
          <w:lang w:val="en-US"/>
        </w:rPr>
        <w:t xml:space="preserve"> corpus: longitudinal Spanish-Bulgarian bilingual corpus (to appear in CHILDES).</w:t>
      </w:r>
    </w:p>
    <w:p w:rsidR="00CC584B" w:rsidRPr="004F2ADD" w:rsidRDefault="00CC584B" w:rsidP="00CC584B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Garamond" w:hAnsi="Garamond" w:cs="Calibri Light"/>
          <w:lang w:val="en-US"/>
        </w:rPr>
      </w:pPr>
      <w:r w:rsidRPr="004F2ADD">
        <w:rPr>
          <w:rFonts w:ascii="Garamond" w:hAnsi="Garamond" w:cs="Calibri Light"/>
          <w:lang w:val="en-US"/>
        </w:rPr>
        <w:t xml:space="preserve">Datasets: </w:t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 w:eastAsia="en-GB"/>
        </w:rPr>
      </w:pPr>
      <w:r>
        <w:fldChar w:fldCharType="begin"/>
      </w:r>
      <w:r>
        <w:instrText xml:space="preserve"> HYPERLINK "https://uvadoc.uva.es/handle/10324/50964" \t "_blank" </w:instrText>
      </w:r>
      <w:r>
        <w:fldChar w:fldCharType="separate"/>
      </w:r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Bilingual acquisition data: longitudinal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corpus_FerFuLice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>
        <w:instrText xml:space="preserve"> HYPERLINK "https://uvadoc.uva.es/handle/10324/53750" \t "_blank" </w:instrText>
      </w:r>
      <w:r>
        <w:fldChar w:fldCharType="separate"/>
      </w:r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Bilingual acquisition data: cross-sectional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corpus_soraUVALAL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 w:rsidRPr="0078667B">
        <w:rPr>
          <w:lang w:val="en-GB"/>
        </w:rPr>
        <w:instrText xml:space="preserve"> HYPERLINK "https://uvadoc.uva.es/handle/10324/53753" \t "_blank" </w:instrText>
      </w:r>
      <w:r>
        <w:fldChar w:fldCharType="separate"/>
      </w:r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Bilingual acquisition data: Subject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Overtness_SO-L2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>
        <w:instrText xml:space="preserve"> HYPERLINK "https://uvadoc.uva.es/handle/10324/50963" \t "_blank" </w:instrText>
      </w:r>
      <w:r>
        <w:fldChar w:fldCharType="separate"/>
      </w:r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Bilingual acquisition data: Natural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Interpreting_NI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 w:rsidRPr="0078667B">
        <w:rPr>
          <w:lang w:val="en-GB"/>
        </w:rPr>
        <w:instrText xml:space="preserve"> HYPERLINK "https://uvadoc.uva.es/handle/10324/52715" \t "_blank" </w:instrText>
      </w:r>
      <w:r>
        <w:fldChar w:fldCharType="separate"/>
      </w:r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Bilingual acquisition data: Object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Overtness_OO-L1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>
        <w:instrText xml:space="preserve"> HYPERLINK "https://uvadoc.uva.es/handle/10324/52646" \t "_blank" </w:instrText>
      </w:r>
      <w:r>
        <w:fldChar w:fldCharType="separate"/>
      </w:r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Bilingual acquisition data: Dative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Alternation_DA-L1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 w:rsidRPr="0078667B">
        <w:rPr>
          <w:lang w:val="en-GB"/>
        </w:rPr>
        <w:instrText xml:space="preserve"> HYPERLINK "https://uvadoc.uva.es/handle/10324/54599" \t "_blank" </w:instrText>
      </w:r>
      <w:r>
        <w:fldChar w:fldCharType="separate"/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Codeswitching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experimental data: grammatical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person_CS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-person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 w:rsidRPr="0078667B">
        <w:rPr>
          <w:lang w:val="en-GB"/>
        </w:rPr>
        <w:instrText xml:space="preserve"> HYPERLINK "https://uvadoc.uva.es/handle/10324/54597" \t "_blank" </w:instrText>
      </w:r>
      <w:r>
        <w:fldChar w:fldCharType="separate"/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Codeswitching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experimental data: grammatical gender in copula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constructions_CS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-copula-gender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numPr>
          <w:ilvl w:val="0"/>
          <w:numId w:val="5"/>
        </w:numPr>
        <w:snapToGrid w:val="0"/>
        <w:textAlignment w:val="center"/>
        <w:rPr>
          <w:rFonts w:ascii="Garamond" w:hAnsi="Garamond" w:cs="Calibri Light"/>
          <w:color w:val="0432FF"/>
          <w:lang w:val="en-US"/>
        </w:rPr>
      </w:pPr>
      <w:r>
        <w:fldChar w:fldCharType="begin"/>
      </w:r>
      <w:r>
        <w:instrText xml:space="preserve"> HYPERLINK "https://uvadoc.uva.es/handle/10324/54598" \t "_blank" </w:instrText>
      </w:r>
      <w:r>
        <w:fldChar w:fldCharType="separate"/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Codeswitching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 xml:space="preserve"> experimental data: grammatical gender in </w:t>
      </w:r>
      <w:proofErr w:type="spellStart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DPs_DP</w:t>
      </w:r>
      <w:proofErr w:type="spellEnd"/>
      <w:r w:rsidRPr="004F2ADD"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t>-gender dataset</w:t>
      </w:r>
      <w:r>
        <w:rPr>
          <w:rStyle w:val="Hipervnculo"/>
          <w:rFonts w:ascii="Garamond" w:hAnsi="Garamond" w:cs="Calibri Light"/>
          <w:color w:val="0432FF"/>
          <w:bdr w:val="none" w:sz="0" w:space="0" w:color="auto" w:frame="1"/>
          <w:lang w:val="en-US"/>
        </w:rPr>
        <w:fldChar w:fldCharType="end"/>
      </w:r>
    </w:p>
    <w:p w:rsidR="00CC584B" w:rsidRPr="004F2ADD" w:rsidRDefault="00CC584B" w:rsidP="00CC584B">
      <w:pPr>
        <w:rPr>
          <w:rFonts w:ascii="Garamond" w:hAnsi="Garamond"/>
          <w:bCs/>
          <w:lang w:val="es-ES_tradnl"/>
        </w:rPr>
      </w:pPr>
    </w:p>
    <w:p w:rsidR="00CC584B" w:rsidRDefault="00CC584B" w:rsidP="00CC584B">
      <w:pPr>
        <w:rPr>
          <w:rFonts w:ascii="Garamond" w:hAnsi="Garamond"/>
          <w:bCs/>
        </w:rPr>
      </w:pPr>
    </w:p>
    <w:p w:rsidR="00CC584B" w:rsidRDefault="00CC584B" w:rsidP="00CC584B">
      <w:pPr>
        <w:rPr>
          <w:rFonts w:ascii="Garamond" w:hAnsi="Garamond"/>
          <w:bCs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458F"/>
    <w:multiLevelType w:val="hybridMultilevel"/>
    <w:tmpl w:val="865874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-"/>
      <w:lvlJc w:val="left"/>
      <w:pPr>
        <w:ind w:left="1789" w:hanging="360"/>
      </w:pPr>
      <w:rPr>
        <w:rFonts w:ascii="Georgia" w:eastAsia="Times New Roman" w:hAnsi="Georgia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083330B"/>
    <w:multiLevelType w:val="multilevel"/>
    <w:tmpl w:val="E33CF7C4"/>
    <w:lvl w:ilvl="0">
      <w:start w:val="5"/>
      <w:numFmt w:val="bullet"/>
      <w:lvlText w:val=""/>
      <w:lvlJc w:val="left"/>
      <w:pPr>
        <w:ind w:left="1778" w:hanging="360"/>
      </w:pPr>
      <w:rPr>
        <w:rFonts w:ascii="Symbol" w:eastAsia="ヒラギノ角ゴ Pro W3" w:hAnsi="Symbol" w:cs="Times New Roman" w:hint="default"/>
        <w:color w:val="0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2">
    <w:nsid w:val="4A852413"/>
    <w:multiLevelType w:val="hybridMultilevel"/>
    <w:tmpl w:val="328A42C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4B3D55"/>
    <w:multiLevelType w:val="hybridMultilevel"/>
    <w:tmpl w:val="29586E74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CBA0380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EE0356"/>
    <w:multiLevelType w:val="hybridMultilevel"/>
    <w:tmpl w:val="FDF8B6F6"/>
    <w:lvl w:ilvl="0" w:tplc="F412FC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4B"/>
    <w:rsid w:val="00472C30"/>
    <w:rsid w:val="009A078F"/>
    <w:rsid w:val="00C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4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58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584B"/>
    <w:pPr>
      <w:spacing w:before="100" w:beforeAutospacing="1" w:after="100" w:afterAutospacing="1"/>
    </w:pPr>
  </w:style>
  <w:style w:type="character" w:customStyle="1" w:styleId="z3988">
    <w:name w:val="z3988"/>
    <w:rsid w:val="00CC584B"/>
    <w:rPr>
      <w:color w:val="000000"/>
      <w:sz w:val="24"/>
    </w:rPr>
  </w:style>
  <w:style w:type="paragraph" w:customStyle="1" w:styleId="Listamulticolor-nfasis11">
    <w:name w:val="Lista multicolor - Énfasis 11"/>
    <w:basedOn w:val="Normal"/>
    <w:uiPriority w:val="34"/>
    <w:qFormat/>
    <w:rsid w:val="00CC584B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4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58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584B"/>
    <w:pPr>
      <w:spacing w:before="100" w:beforeAutospacing="1" w:after="100" w:afterAutospacing="1"/>
    </w:pPr>
  </w:style>
  <w:style w:type="character" w:customStyle="1" w:styleId="z3988">
    <w:name w:val="z3988"/>
    <w:rsid w:val="00CC584B"/>
    <w:rPr>
      <w:color w:val="000000"/>
      <w:sz w:val="24"/>
    </w:rPr>
  </w:style>
  <w:style w:type="paragraph" w:customStyle="1" w:styleId="Listamulticolor-nfasis11">
    <w:name w:val="Lista multicolor - Énfasis 11"/>
    <w:basedOn w:val="Normal"/>
    <w:uiPriority w:val="34"/>
    <w:qFormat/>
    <w:rsid w:val="00CC58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hildes.talkbank.org/access/Biling/FerFuLice.html" TargetMode="External"/><Relationship Id="rId7" Type="http://schemas.openxmlformats.org/officeDocument/2006/relationships/hyperlink" Target="https://slabank.talkbank.org/access/English/soraUVALAL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1884</Words>
  <Characters>10363</Characters>
  <Application>Microsoft Macintosh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2025-03-08T16:57:00Z</dcterms:created>
  <dcterms:modified xsi:type="dcterms:W3CDTF">2025-03-08T16:57:00Z</dcterms:modified>
</cp:coreProperties>
</file>