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DE21" w14:textId="77777777" w:rsidR="00E2716E" w:rsidRPr="00E2716E" w:rsidRDefault="00E2716E" w:rsidP="00E2716E">
      <w:pPr>
        <w:pStyle w:val="NormalWeb"/>
        <w:spacing w:before="0" w:beforeAutospacing="0"/>
        <w:rPr>
          <w:rFonts w:ascii="Calibri" w:hAnsi="Calibri" w:cs="Calibri"/>
          <w:color w:val="373A3C"/>
          <w:sz w:val="23"/>
          <w:szCs w:val="23"/>
        </w:rPr>
      </w:pPr>
      <w:r w:rsidRPr="00E2716E">
        <w:rPr>
          <w:rFonts w:ascii="Calibri" w:hAnsi="Calibri" w:cs="Calibri"/>
          <w:b/>
          <w:bCs/>
          <w:color w:val="373A3C"/>
          <w:sz w:val="23"/>
          <w:szCs w:val="23"/>
        </w:rPr>
        <w:t>Línea de Investigación: El cambio climático como fuente de problemas de salud psico-social</w:t>
      </w:r>
    </w:p>
    <w:p w14:paraId="54B2640A" w14:textId="77777777" w:rsidR="00E2716E" w:rsidRPr="00E2716E" w:rsidRDefault="00E2716E" w:rsidP="00E2716E">
      <w:pPr>
        <w:pStyle w:val="NormalWeb"/>
        <w:spacing w:before="0" w:beforeAutospacing="0"/>
        <w:rPr>
          <w:rFonts w:ascii="Calibri" w:hAnsi="Calibri" w:cs="Calibri"/>
          <w:color w:val="373A3C"/>
          <w:sz w:val="23"/>
          <w:szCs w:val="23"/>
        </w:rPr>
      </w:pPr>
      <w:r w:rsidRPr="00E2716E">
        <w:rPr>
          <w:rFonts w:ascii="Calibri" w:hAnsi="Calibri" w:cs="Calibri"/>
          <w:color w:val="373A3C"/>
          <w:sz w:val="23"/>
          <w:szCs w:val="23"/>
        </w:rPr>
        <w:t> </w:t>
      </w:r>
      <w:r w:rsidRPr="00E2716E">
        <w:rPr>
          <w:rFonts w:ascii="Calibri" w:hAnsi="Calibri" w:cs="Calibri"/>
          <w:color w:val="373A3C"/>
          <w:sz w:val="23"/>
          <w:szCs w:val="23"/>
          <w:u w:val="single"/>
        </w:rPr>
        <w:t>Profesorado de la línea:</w:t>
      </w:r>
      <w:r w:rsidRPr="00E2716E">
        <w:rPr>
          <w:rStyle w:val="apple-converted-space"/>
          <w:rFonts w:ascii="Calibri" w:hAnsi="Calibri" w:cs="Calibri"/>
          <w:color w:val="373A3C"/>
          <w:sz w:val="23"/>
          <w:szCs w:val="23"/>
        </w:rPr>
        <w:t> </w:t>
      </w:r>
      <w:proofErr w:type="spellStart"/>
      <w:r w:rsidRPr="00E2716E">
        <w:rPr>
          <w:rFonts w:ascii="Calibri" w:hAnsi="Calibri" w:cs="Calibri"/>
          <w:color w:val="373A3C"/>
          <w:sz w:val="23"/>
          <w:szCs w:val="23"/>
        </w:rPr>
        <w:t>Mª</w:t>
      </w:r>
      <w:proofErr w:type="spellEnd"/>
      <w:r w:rsidRPr="00E2716E">
        <w:rPr>
          <w:rFonts w:ascii="Calibri" w:hAnsi="Calibri" w:cs="Calibri"/>
          <w:color w:val="373A3C"/>
          <w:sz w:val="23"/>
          <w:szCs w:val="23"/>
        </w:rPr>
        <w:t xml:space="preserve"> Del Carmen Aguilar Luzón</w:t>
      </w:r>
    </w:p>
    <w:p w14:paraId="5AB4BB7B" w14:textId="77777777" w:rsidR="00E2716E" w:rsidRPr="00E2716E" w:rsidRDefault="00E2716E" w:rsidP="00E2716E">
      <w:pPr>
        <w:pStyle w:val="NormalWeb"/>
        <w:spacing w:before="0" w:beforeAutospacing="0"/>
        <w:rPr>
          <w:rFonts w:ascii="Calibri" w:hAnsi="Calibri" w:cs="Calibri"/>
          <w:color w:val="373A3C"/>
          <w:sz w:val="23"/>
          <w:szCs w:val="23"/>
          <w:lang w:val="en-US"/>
        </w:rPr>
      </w:pPr>
      <w:r w:rsidRPr="00E2716E">
        <w:rPr>
          <w:rFonts w:ascii="Calibri" w:hAnsi="Calibri" w:cs="Calibri"/>
          <w:color w:val="373A3C"/>
          <w:sz w:val="23"/>
          <w:szCs w:val="23"/>
        </w:rPr>
        <w:t> </w:t>
      </w:r>
      <w:proofErr w:type="spellStart"/>
      <w:r w:rsidRPr="00E2716E">
        <w:rPr>
          <w:rFonts w:ascii="Calibri" w:hAnsi="Calibri" w:cs="Calibri"/>
          <w:color w:val="373A3C"/>
          <w:sz w:val="23"/>
          <w:szCs w:val="23"/>
          <w:lang w:val="en-US"/>
        </w:rPr>
        <w:t>Researchgate</w:t>
      </w:r>
      <w:proofErr w:type="spellEnd"/>
      <w:r w:rsidRPr="00E2716E">
        <w:rPr>
          <w:rFonts w:ascii="Calibri" w:hAnsi="Calibri" w:cs="Calibri"/>
          <w:color w:val="373A3C"/>
          <w:sz w:val="23"/>
          <w:szCs w:val="23"/>
          <w:lang w:val="en-US"/>
        </w:rPr>
        <w:t>: H-7045-2015</w:t>
      </w:r>
    </w:p>
    <w:p w14:paraId="62895471" w14:textId="77777777" w:rsidR="00E2716E" w:rsidRPr="00E2716E" w:rsidRDefault="00E2716E" w:rsidP="00E2716E">
      <w:pPr>
        <w:pStyle w:val="NormalWeb"/>
        <w:spacing w:before="0" w:beforeAutospacing="0"/>
        <w:rPr>
          <w:rFonts w:ascii="Calibri" w:hAnsi="Calibri" w:cs="Calibri"/>
          <w:color w:val="373A3C"/>
          <w:sz w:val="23"/>
          <w:szCs w:val="23"/>
          <w:lang w:val="en-US"/>
        </w:rPr>
      </w:pPr>
      <w:r w:rsidRPr="00E2716E">
        <w:rPr>
          <w:rFonts w:ascii="Calibri" w:hAnsi="Calibri" w:cs="Calibri"/>
          <w:color w:val="373A3C"/>
          <w:sz w:val="23"/>
          <w:szCs w:val="23"/>
          <w:lang w:val="en-US"/>
        </w:rPr>
        <w:t> </w:t>
      </w:r>
      <w:hyperlink r:id="rId4" w:history="1">
        <w:r w:rsidRPr="00E2716E">
          <w:rPr>
            <w:rStyle w:val="Hipervnculo"/>
            <w:rFonts w:ascii="Calibri" w:hAnsi="Calibri" w:cs="Calibri"/>
            <w:color w:val="327C6C"/>
            <w:sz w:val="23"/>
            <w:szCs w:val="23"/>
            <w:shd w:val="clear" w:color="auto" w:fill="FFFFFF"/>
            <w:lang w:val="en-US"/>
          </w:rPr>
          <w:t>https://orcid.org/0000-0001-9689-6283</w:t>
        </w:r>
      </w:hyperlink>
    </w:p>
    <w:p w14:paraId="49796F6E" w14:textId="77777777" w:rsidR="00E2716E" w:rsidRPr="00E2716E" w:rsidRDefault="00E2716E" w:rsidP="00E2716E">
      <w:pPr>
        <w:pStyle w:val="NormalWeb"/>
        <w:spacing w:before="0" w:beforeAutospacing="0"/>
        <w:rPr>
          <w:rFonts w:ascii="Calibri" w:hAnsi="Calibri" w:cs="Calibri"/>
          <w:color w:val="373A3C"/>
          <w:sz w:val="23"/>
          <w:szCs w:val="23"/>
          <w:lang w:val="en-US"/>
        </w:rPr>
      </w:pPr>
      <w:r w:rsidRPr="00E2716E">
        <w:rPr>
          <w:rFonts w:ascii="Calibri" w:hAnsi="Calibri" w:cs="Calibri"/>
          <w:color w:val="373A3C"/>
          <w:sz w:val="23"/>
          <w:szCs w:val="23"/>
          <w:lang w:val="en-US"/>
        </w:rPr>
        <w:t> </w:t>
      </w:r>
    </w:p>
    <w:tbl>
      <w:tblPr>
        <w:tblpPr w:leftFromText="141" w:rightFromText="141" w:vertAnchor="text" w:horzAnchor="margin" w:tblpY="498"/>
        <w:tblOverlap w:val="never"/>
        <w:tblW w:w="5000" w:type="pct"/>
        <w:tblCellMar>
          <w:left w:w="0" w:type="dxa"/>
          <w:right w:w="0" w:type="dxa"/>
        </w:tblCellMar>
        <w:tblLook w:val="04A0" w:firstRow="1" w:lastRow="0" w:firstColumn="1" w:lastColumn="0" w:noHBand="0" w:noVBand="1"/>
      </w:tblPr>
      <w:tblGrid>
        <w:gridCol w:w="8838"/>
      </w:tblGrid>
      <w:tr w:rsidR="00E2716E" w:rsidRPr="00E2716E" w14:paraId="7FD7CF1A" w14:textId="77777777" w:rsidTr="00AE0639">
        <w:tc>
          <w:tcPr>
            <w:tcW w:w="5000" w:type="pct"/>
            <w:vAlign w:val="center"/>
            <w:hideMark/>
          </w:tcPr>
          <w:p w14:paraId="3EC09AA9" w14:textId="77777777" w:rsidR="00E2716E" w:rsidRPr="00E2716E" w:rsidRDefault="00E2716E" w:rsidP="00E2716E">
            <w:pPr>
              <w:pStyle w:val="NormalWeb"/>
              <w:spacing w:before="0" w:beforeAutospacing="0"/>
              <w:jc w:val="both"/>
              <w:rPr>
                <w:rFonts w:ascii="Calibri" w:hAnsi="Calibri" w:cs="Calibri"/>
              </w:rPr>
            </w:pPr>
            <w:r w:rsidRPr="00E2716E">
              <w:rPr>
                <w:rFonts w:ascii="Calibri" w:hAnsi="Calibri" w:cs="Calibri"/>
                <w:lang w:val="es-ES_tradnl"/>
              </w:rPr>
              <w:t>La rápida destrucción del planeta inquieta o preocupa cada vez más a una ciudadanía a la que la Crisis Ambiental (pérdida de biodiversidad, grandes incendios o la desaparición de especies) afecta de una u otra forma. El cambio climático, en concreto, puede considerarse una fuente adicional de estrés para nuestras preocupaciones habituales. Las consecuencias psicosociales del cambio climático se relacionan también con la angustia emocional causada por la percepción de las amenazas del cambio climático. Así pues, la conciencia de dichas amenazas puede presentar desafíos para el bienestar social y emocional.</w:t>
            </w:r>
          </w:p>
          <w:p w14:paraId="7DFA212E" w14:textId="77777777" w:rsidR="00E2716E" w:rsidRPr="00E2716E" w:rsidRDefault="00E2716E" w:rsidP="00E2716E">
            <w:pPr>
              <w:pStyle w:val="NormalWeb"/>
              <w:spacing w:before="0" w:beforeAutospacing="0"/>
              <w:jc w:val="both"/>
              <w:rPr>
                <w:rFonts w:ascii="Calibri" w:hAnsi="Calibri" w:cs="Calibri"/>
              </w:rPr>
            </w:pPr>
            <w:r w:rsidRPr="00E2716E">
              <w:rPr>
                <w:rFonts w:ascii="Calibri" w:hAnsi="Calibri" w:cs="Calibri"/>
                <w:lang w:val="es-ES_tradnl"/>
              </w:rPr>
              <w:t>El objetivo principal de esta línea de investigación gira en torno a estudiar los fenómenos psicosociales previos que pueden ocurrir ante un desastre ambiental: niveles elevados de ansiedad, sentimientos de fatalidad, desesperanza, estrés, depresión... que pueden desencadenarse al acercarse eventos extremo; así como aquellos que se dan debido al riesgo percibido de cambios ambientales, como el aumento de temperaturas, sequías o inundaciones, y que por consiguiente, puede propiciar conductas favorables para el medio ambiente o, por el contrario, bloquearlas (Aguilar-Luzón, Carmona &amp; Loureiro, 2023). Se trata de prevenir los problemas de salud mental debidos al cambio climático. Dado que una mejor comprensión de los vínculos que se dan entre el cambio climático y la salud mental permite llevar a cabo acciones basadas en la mitigación y adaptación a dicho fenómeno. Un ejemplo de enfoque innovador para abordar la salud mental y el bienestar en un clima cambiante es aquel que incluye intervenciones basadas en la experiencia con la naturaleza (conectividad) y la preservación de la misma.</w:t>
            </w:r>
          </w:p>
        </w:tc>
      </w:tr>
    </w:tbl>
    <w:p w14:paraId="7ABEEF7B" w14:textId="3295F2B1" w:rsidR="00E2716E" w:rsidRPr="00E2716E" w:rsidRDefault="00E2716E" w:rsidP="00E2716E">
      <w:pPr>
        <w:pStyle w:val="NormalWeb"/>
        <w:spacing w:before="0" w:beforeAutospacing="0"/>
        <w:rPr>
          <w:rFonts w:ascii="Calibri" w:hAnsi="Calibri" w:cs="Calibri"/>
          <w:b/>
          <w:bCs/>
          <w:color w:val="373A3C"/>
          <w:sz w:val="23"/>
          <w:szCs w:val="23"/>
        </w:rPr>
      </w:pPr>
      <w:r w:rsidRPr="00E2716E">
        <w:rPr>
          <w:rFonts w:ascii="Calibri" w:hAnsi="Calibri" w:cs="Calibri"/>
          <w:b/>
          <w:bCs/>
          <w:color w:val="373A3C"/>
          <w:sz w:val="23"/>
          <w:szCs w:val="23"/>
        </w:rPr>
        <w:t>Breve descripción:</w:t>
      </w:r>
    </w:p>
    <w:sectPr w:rsidR="00E2716E" w:rsidRPr="00E2716E" w:rsidSect="00E06BE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2D"/>
    <w:rsid w:val="00340B98"/>
    <w:rsid w:val="003549C8"/>
    <w:rsid w:val="0040638F"/>
    <w:rsid w:val="004122A8"/>
    <w:rsid w:val="007F4ED7"/>
    <w:rsid w:val="00A24FED"/>
    <w:rsid w:val="00AE0639"/>
    <w:rsid w:val="00E04C1D"/>
    <w:rsid w:val="00E2552D"/>
    <w:rsid w:val="00E2716E"/>
    <w:rsid w:val="00E4173F"/>
    <w:rsid w:val="00E47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8226"/>
  <w15:docId w15:val="{8E2AA97F-4075-134D-A5D1-250244A2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2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173F"/>
    <w:pPr>
      <w:spacing w:before="100" w:beforeAutospacing="1" w:after="100" w:afterAutospacing="1" w:line="240" w:lineRule="auto"/>
    </w:pPr>
    <w:rPr>
      <w:rFonts w:ascii="Times New Roman" w:eastAsia="Times New Roman" w:hAnsi="Times New Roman"/>
      <w:sz w:val="24"/>
      <w:szCs w:val="24"/>
      <w:lang w:eastAsia="es-ES_tradnl"/>
    </w:rPr>
  </w:style>
  <w:style w:type="character" w:styleId="Hipervnculo">
    <w:name w:val="Hyperlink"/>
    <w:basedOn w:val="Fuentedeprrafopredeter"/>
    <w:uiPriority w:val="99"/>
    <w:unhideWhenUsed/>
    <w:rsid w:val="00E4173F"/>
    <w:rPr>
      <w:color w:val="0000FF" w:themeColor="hyperlink"/>
      <w:u w:val="single"/>
    </w:rPr>
  </w:style>
  <w:style w:type="character" w:styleId="Mencinsinresolver">
    <w:name w:val="Unresolved Mention"/>
    <w:basedOn w:val="Fuentedeprrafopredeter"/>
    <w:uiPriority w:val="99"/>
    <w:semiHidden/>
    <w:unhideWhenUsed/>
    <w:rsid w:val="00E4173F"/>
    <w:rPr>
      <w:color w:val="605E5C"/>
      <w:shd w:val="clear" w:color="auto" w:fill="E1DFDD"/>
    </w:rPr>
  </w:style>
  <w:style w:type="character" w:customStyle="1" w:styleId="apple-converted-space">
    <w:name w:val="apple-converted-space"/>
    <w:basedOn w:val="Fuentedeprrafopredeter"/>
    <w:rsid w:val="0034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98561">
      <w:bodyDiv w:val="1"/>
      <w:marLeft w:val="0"/>
      <w:marRight w:val="0"/>
      <w:marTop w:val="0"/>
      <w:marBottom w:val="0"/>
      <w:divBdr>
        <w:top w:val="none" w:sz="0" w:space="0" w:color="auto"/>
        <w:left w:val="none" w:sz="0" w:space="0" w:color="auto"/>
        <w:bottom w:val="none" w:sz="0" w:space="0" w:color="auto"/>
        <w:right w:val="none" w:sz="0" w:space="0" w:color="auto"/>
      </w:divBdr>
      <w:divsChild>
        <w:div w:id="81070655">
          <w:marLeft w:val="0"/>
          <w:marRight w:val="0"/>
          <w:marTop w:val="0"/>
          <w:marBottom w:val="0"/>
          <w:divBdr>
            <w:top w:val="none" w:sz="0" w:space="0" w:color="auto"/>
            <w:left w:val="none" w:sz="0" w:space="0" w:color="auto"/>
            <w:bottom w:val="none" w:sz="0" w:space="0" w:color="auto"/>
            <w:right w:val="none" w:sz="0" w:space="0" w:color="auto"/>
          </w:divBdr>
        </w:div>
      </w:divsChild>
    </w:div>
    <w:div w:id="1489126059">
      <w:bodyDiv w:val="1"/>
      <w:marLeft w:val="0"/>
      <w:marRight w:val="0"/>
      <w:marTop w:val="0"/>
      <w:marBottom w:val="0"/>
      <w:divBdr>
        <w:top w:val="none" w:sz="0" w:space="0" w:color="auto"/>
        <w:left w:val="none" w:sz="0" w:space="0" w:color="auto"/>
        <w:bottom w:val="none" w:sz="0" w:space="0" w:color="auto"/>
        <w:right w:val="none" w:sz="0" w:space="0" w:color="auto"/>
      </w:divBdr>
      <w:divsChild>
        <w:div w:id="207770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1-9689-62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 Lemus</dc:creator>
  <cp:lastModifiedBy>Rosa Rodriguez-Bailon</cp:lastModifiedBy>
  <cp:revision>2</cp:revision>
  <dcterms:created xsi:type="dcterms:W3CDTF">2024-01-07T11:37:00Z</dcterms:created>
  <dcterms:modified xsi:type="dcterms:W3CDTF">2024-01-07T11:37:00Z</dcterms:modified>
</cp:coreProperties>
</file>