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0" w:rsidRDefault="00C64BEB">
      <w:pPr>
        <w:jc w:val="center"/>
        <w:rPr>
          <w:b/>
          <w:bCs/>
        </w:rPr>
      </w:pPr>
      <w:r>
        <w:rPr>
          <w:b/>
          <w:bCs/>
        </w:rPr>
        <w:t>MÁSTER EN INTERPRETACIÓN DE CONFERENCIAS</w:t>
      </w:r>
    </w:p>
    <w:p w:rsidR="00C67B10" w:rsidRDefault="00C64BEB">
      <w:pPr>
        <w:jc w:val="center"/>
        <w:rPr>
          <w:b/>
          <w:bCs/>
          <w:color w:val="0070C0"/>
          <w:u w:color="0070C0"/>
        </w:rPr>
      </w:pPr>
      <w:r>
        <w:rPr>
          <w:b/>
          <w:bCs/>
        </w:rPr>
        <w:t xml:space="preserve">PRUEBA DE ACCESO - CONVOCATORIA DE </w:t>
      </w:r>
      <w:r>
        <w:rPr>
          <w:b/>
          <w:bCs/>
          <w:color w:val="FF0000"/>
          <w:u w:val="single" w:color="FF0000"/>
        </w:rPr>
        <w:t>JULIO 2020</w:t>
      </w:r>
    </w:p>
    <w:p w:rsidR="00C67B10" w:rsidRDefault="00C67B10">
      <w:pPr>
        <w:jc w:val="both"/>
        <w:rPr>
          <w:b/>
          <w:bCs/>
          <w:color w:val="0070C0"/>
          <w:u w:color="0070C0"/>
        </w:rPr>
      </w:pPr>
    </w:p>
    <w:p w:rsidR="00C67B10" w:rsidRDefault="00C64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both"/>
        <w:rPr>
          <w:b/>
          <w:bCs/>
        </w:rPr>
      </w:pPr>
      <w:r>
        <w:rPr>
          <w:b/>
          <w:bCs/>
        </w:rPr>
        <w:t>DESCRIPCIÓN DE LA PRUEBA DE ACCESO:</w:t>
      </w:r>
    </w:p>
    <w:p w:rsidR="00C67B10" w:rsidRDefault="00C64BEB">
      <w:pPr>
        <w:spacing w:after="120"/>
        <w:jc w:val="both"/>
        <w:rPr>
          <w:b/>
          <w:bCs/>
        </w:rPr>
      </w:pPr>
      <w:r>
        <w:rPr>
          <w:b/>
          <w:bCs/>
        </w:rPr>
        <w:t>1º EJERCICIO:</w:t>
      </w:r>
    </w:p>
    <w:p w:rsidR="00C67B10" w:rsidRDefault="00C64BEB">
      <w:pPr>
        <w:jc w:val="both"/>
      </w:pPr>
      <w:r>
        <w:rPr>
          <w:b/>
          <w:bCs/>
        </w:rPr>
        <w:t>ENTREVISTA PERSONAL</w:t>
      </w:r>
      <w:r>
        <w:t xml:space="preserve"> del candidato en sus lenguas de trabajo. Estará</w:t>
      </w:r>
      <w:r>
        <w:t xml:space="preserve">n presentes tres profesores, uno para cada una de las lenguas del candidato. </w:t>
      </w:r>
    </w:p>
    <w:p w:rsidR="00C67B10" w:rsidRDefault="00C67B10">
      <w:pPr>
        <w:jc w:val="both"/>
      </w:pPr>
    </w:p>
    <w:p w:rsidR="00C67B10" w:rsidRDefault="00C64BEB">
      <w:pPr>
        <w:jc w:val="both"/>
      </w:pPr>
      <w:r>
        <w:t>Los candidatos contestarán a preguntas sobre cuestiones generales, culturales y de actualidad relacionadas con los países de las lenguas de trabajo, así como sobre su perfil per</w:t>
      </w:r>
      <w:r>
        <w:t xml:space="preserve">sonal. Habrán de contestar en la misma lengua en la que se les formulen las preguntas. Asimismo, siguiendo indicaciones del tribunal, los candidatos comentarán, resumirán o traducirán material escrito (ej. artículos de prensa) o material visual. </w:t>
      </w:r>
    </w:p>
    <w:p w:rsidR="00C67B10" w:rsidRDefault="00C67B10">
      <w:pPr>
        <w:jc w:val="both"/>
      </w:pPr>
    </w:p>
    <w:p w:rsidR="00C67B10" w:rsidRDefault="00C64BEB">
      <w:pPr>
        <w:jc w:val="both"/>
      </w:pPr>
      <w:r>
        <w:rPr>
          <w:b/>
          <w:bCs/>
          <w:color w:val="FF0000"/>
          <w:u w:color="FF0000"/>
        </w:rPr>
        <w:t>Este eje</w:t>
      </w:r>
      <w:r>
        <w:rPr>
          <w:b/>
          <w:bCs/>
          <w:color w:val="FF0000"/>
          <w:u w:color="FF0000"/>
        </w:rPr>
        <w:t xml:space="preserve">rcicio es </w:t>
      </w:r>
      <w:r>
        <w:rPr>
          <w:b/>
          <w:bCs/>
          <w:color w:val="FF0000"/>
          <w:u w:val="single" w:color="FF0000"/>
        </w:rPr>
        <w:t>eliminatorio</w:t>
      </w:r>
      <w:r>
        <w:rPr>
          <w:b/>
          <w:bCs/>
          <w:color w:val="FF0000"/>
          <w:u w:color="FF0000"/>
        </w:rPr>
        <w:t>: solo los candidatos que lo superen pasarán a la siguiente fase de la prueba de acceso.</w:t>
      </w:r>
    </w:p>
    <w:p w:rsidR="00C67B10" w:rsidRDefault="00C67B10"/>
    <w:p w:rsidR="00C67B10" w:rsidRDefault="00C64BEB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2º EJERCICIO: </w:t>
      </w:r>
    </w:p>
    <w:p w:rsidR="00C67B10" w:rsidRDefault="00C64BEB">
      <w:pPr>
        <w:jc w:val="both"/>
      </w:pPr>
      <w:r>
        <w:rPr>
          <w:b/>
          <w:bCs/>
        </w:rPr>
        <w:t>TRADUCCIÓN A VISTA</w:t>
      </w:r>
      <w:r>
        <w:t xml:space="preserve"> desde la primera lengua extranjera del candidato (lengua B) hacia la lengua materna (lengua A). </w:t>
      </w:r>
      <w:r>
        <w:rPr>
          <w:b/>
          <w:bCs/>
        </w:rPr>
        <w:t>No se permitir</w:t>
      </w:r>
      <w:r>
        <w:rPr>
          <w:b/>
          <w:bCs/>
        </w:rPr>
        <w:t>á el uso de diccionarios u otros medios de consulta</w:t>
      </w:r>
      <w:r>
        <w:t>. El candidato dispondrá de entre 3 y 3,5 minutos para leer el texto antes de reproducirlo oralmente en la lengua A. La extensión aproximada del texto será de 150 palabras.</w:t>
      </w:r>
    </w:p>
    <w:p w:rsidR="00C67B10" w:rsidRDefault="00C67B10">
      <w:pPr>
        <w:jc w:val="both"/>
      </w:pPr>
    </w:p>
    <w:p w:rsidR="00C67B10" w:rsidRDefault="00C64BEB">
      <w:pPr>
        <w:jc w:val="both"/>
      </w:pPr>
      <w:r>
        <w:t>_______________________________</w:t>
      </w:r>
      <w:r>
        <w:t>____________________________________</w:t>
      </w:r>
    </w:p>
    <w:p w:rsidR="00C67B10" w:rsidRDefault="00C67B10">
      <w:pPr>
        <w:jc w:val="both"/>
      </w:pPr>
    </w:p>
    <w:p w:rsidR="00C67B10" w:rsidRDefault="00C64BEB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3º EJERCICIO: </w:t>
      </w:r>
    </w:p>
    <w:p w:rsidR="00C67B10" w:rsidRDefault="00C64BEB">
      <w:pPr>
        <w:jc w:val="both"/>
      </w:pPr>
      <w:r>
        <w:rPr>
          <w:b/>
          <w:bCs/>
        </w:rPr>
        <w:t>RESUMEN ORAL</w:t>
      </w:r>
      <w:r>
        <w:t xml:space="preserve"> de dos discursos de tema general en las siguientes combinaciones:</w:t>
      </w:r>
    </w:p>
    <w:p w:rsidR="00C67B10" w:rsidRDefault="00C64BEB">
      <w:pPr>
        <w:jc w:val="both"/>
      </w:pPr>
      <w:r>
        <w:t xml:space="preserve"> 1. B-B</w:t>
      </w:r>
    </w:p>
    <w:p w:rsidR="00C67B10" w:rsidRDefault="00C64BEB">
      <w:pPr>
        <w:jc w:val="both"/>
      </w:pPr>
      <w:r>
        <w:t xml:space="preserve"> 2. C-Español</w:t>
      </w:r>
    </w:p>
    <w:p w:rsidR="00C67B10" w:rsidRDefault="00C67B10">
      <w:pPr>
        <w:jc w:val="both"/>
      </w:pPr>
    </w:p>
    <w:p w:rsidR="00C67B10" w:rsidRDefault="00C64BEB">
      <w:pPr>
        <w:jc w:val="both"/>
      </w:pPr>
      <w:r>
        <w:t>Se podrá</w:t>
      </w:r>
      <w:r w:rsidR="009D1DC2">
        <w:t>n</w:t>
      </w:r>
      <w:bookmarkStart w:id="0" w:name="_GoBack"/>
      <w:bookmarkEnd w:id="0"/>
      <w:r>
        <w:t xml:space="preserve"> tomar apuntes durante la escucha del discurso, </w:t>
      </w:r>
      <w:r>
        <w:rPr>
          <w:b/>
          <w:bCs/>
        </w:rPr>
        <w:t>pero no se permitirá el uso de diccionarios u</w:t>
      </w:r>
      <w:r>
        <w:rPr>
          <w:b/>
          <w:bCs/>
        </w:rPr>
        <w:t xml:space="preserve"> otros medios de ayuda.</w:t>
      </w:r>
      <w:r>
        <w:t xml:space="preserve"> La extensión aproximada del discurso será de 250 a 350 palabras (unos 3 o 4 minutos de duración, dependiendo de las lenguas). </w:t>
      </w:r>
    </w:p>
    <w:p w:rsidR="00C67B10" w:rsidRDefault="00C67B10">
      <w:pPr>
        <w:jc w:val="both"/>
      </w:pPr>
    </w:p>
    <w:p w:rsidR="00C67B10" w:rsidRDefault="00C67B10"/>
    <w:p w:rsidR="00C67B10" w:rsidRDefault="00C64BEB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lastRenderedPageBreak/>
        <w:t>CRITERIOS DE EVALUACIÓN:</w:t>
      </w:r>
    </w:p>
    <w:p w:rsidR="00C67B10" w:rsidRDefault="00C67B10">
      <w:pPr>
        <w:rPr>
          <w:b/>
          <w:bCs/>
        </w:rPr>
      </w:pPr>
    </w:p>
    <w:p w:rsidR="00C67B10" w:rsidRDefault="00C64BEB">
      <w:pPr>
        <w:spacing w:after="240"/>
        <w:jc w:val="both"/>
      </w:pPr>
      <w:r>
        <w:t xml:space="preserve">La prueba de acceso pretende identificar el potencial de los candidatos para </w:t>
      </w:r>
      <w:r>
        <w:t xml:space="preserve">aprovechar y superar una formación especializada en interpretación de conferencias. En este sentido, los distintos ejercicios de esta prueba valorarán las siguientes capacidades: </w:t>
      </w:r>
    </w:p>
    <w:p w:rsidR="00C67B10" w:rsidRDefault="00C64BEB">
      <w:pPr>
        <w:numPr>
          <w:ilvl w:val="0"/>
          <w:numId w:val="2"/>
        </w:numPr>
      </w:pPr>
      <w:r>
        <w:t>Competencia lingüística en las lenguas de trabajo.</w:t>
      </w:r>
    </w:p>
    <w:p w:rsidR="00C67B10" w:rsidRDefault="00C64BEB">
      <w:pPr>
        <w:numPr>
          <w:ilvl w:val="0"/>
          <w:numId w:val="2"/>
        </w:numPr>
      </w:pPr>
      <w:r>
        <w:t>Capacidad de comprensión,</w:t>
      </w:r>
      <w:r>
        <w:t xml:space="preserve"> producción oral y síntesis de información en las lenguas de trabajo principales de los candidatos.</w:t>
      </w:r>
    </w:p>
    <w:p w:rsidR="00C67B10" w:rsidRDefault="00C64BEB">
      <w:pPr>
        <w:numPr>
          <w:ilvl w:val="0"/>
          <w:numId w:val="2"/>
        </w:numPr>
      </w:pPr>
      <w:r>
        <w:t>Competencia socio-cultural relacionada con las lenguas de trabajo.</w:t>
      </w:r>
    </w:p>
    <w:p w:rsidR="00C67B10" w:rsidRDefault="00C64BEB">
      <w:pPr>
        <w:numPr>
          <w:ilvl w:val="0"/>
          <w:numId w:val="2"/>
        </w:numPr>
      </w:pPr>
      <w:r>
        <w:t>Conocimiento de la actualidad internacional.</w:t>
      </w:r>
    </w:p>
    <w:p w:rsidR="00C67B10" w:rsidRDefault="00C64BEB">
      <w:pPr>
        <w:numPr>
          <w:ilvl w:val="0"/>
          <w:numId w:val="2"/>
        </w:numPr>
      </w:pPr>
      <w:r>
        <w:t>Capacidad para argumentar de manera madura y</w:t>
      </w:r>
      <w:r>
        <w:t xml:space="preserve"> lógica, aun sin tener conocimientos profundos de un tema.</w:t>
      </w:r>
    </w:p>
    <w:p w:rsidR="00C67B10" w:rsidRDefault="00C64BEB">
      <w:pPr>
        <w:numPr>
          <w:ilvl w:val="0"/>
          <w:numId w:val="2"/>
        </w:numPr>
      </w:pPr>
      <w:r>
        <w:t>Capacidad de razonamiento sólido y pertinente a un tema, y fluidez de expresión.</w:t>
      </w:r>
    </w:p>
    <w:p w:rsidR="00C67B10" w:rsidRDefault="00C64BEB">
      <w:pPr>
        <w:numPr>
          <w:ilvl w:val="0"/>
          <w:numId w:val="2"/>
        </w:numPr>
      </w:pPr>
      <w:r>
        <w:t>Capacidad para organizar contenido e información de manera lógica y ordenada que permita una comprensión cómoda para</w:t>
      </w:r>
      <w:r>
        <w:t xml:space="preserve"> un receptor.</w:t>
      </w:r>
    </w:p>
    <w:p w:rsidR="00C67B10" w:rsidRDefault="00C64BEB">
      <w:pPr>
        <w:numPr>
          <w:ilvl w:val="0"/>
          <w:numId w:val="2"/>
        </w:numPr>
      </w:pPr>
      <w:r>
        <w:t>Capacidad inmediata de reacción ante determinados estímulos verbales y/o conceptuales.</w:t>
      </w:r>
    </w:p>
    <w:p w:rsidR="00C67B10" w:rsidRDefault="00C64BEB">
      <w:pPr>
        <w:numPr>
          <w:ilvl w:val="0"/>
          <w:numId w:val="2"/>
        </w:numPr>
      </w:pPr>
      <w:r>
        <w:t>Registro de lengua adecuado y uso de léxico apropiado.</w:t>
      </w:r>
    </w:p>
    <w:p w:rsidR="00C67B10" w:rsidRDefault="00C64BEB">
      <w:pPr>
        <w:numPr>
          <w:ilvl w:val="0"/>
          <w:numId w:val="2"/>
        </w:numPr>
      </w:pPr>
      <w:r>
        <w:t>Claridad y calidad expositiva: Calidad de voz, dicción y vocalización.</w:t>
      </w:r>
    </w:p>
    <w:p w:rsidR="00C67B10" w:rsidRDefault="00C64BEB">
      <w:pPr>
        <w:numPr>
          <w:ilvl w:val="0"/>
          <w:numId w:val="2"/>
        </w:numPr>
      </w:pPr>
      <w:r>
        <w:t>Potencial para la transferenc</w:t>
      </w:r>
      <w:r>
        <w:t>ia entre las lenguas de trabajo.</w:t>
      </w:r>
    </w:p>
    <w:p w:rsidR="00C67B10" w:rsidRDefault="00C67B10">
      <w:pPr>
        <w:ind w:left="720"/>
      </w:pPr>
    </w:p>
    <w:p w:rsidR="00C67B10" w:rsidRDefault="00C67B10"/>
    <w:p w:rsidR="00C67B10" w:rsidRDefault="00C67B10"/>
    <w:p w:rsidR="00C67B10" w:rsidRDefault="00C67B10"/>
    <w:p w:rsidR="00C67B10" w:rsidRDefault="00C67B10">
      <w:pPr>
        <w:pageBreakBefore/>
        <w:jc w:val="both"/>
        <w:rPr>
          <w:b/>
          <w:bCs/>
        </w:rPr>
      </w:pPr>
    </w:p>
    <w:p w:rsidR="00C67B10" w:rsidRDefault="00C64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Cs/>
        </w:rPr>
      </w:pPr>
      <w:r>
        <w:rPr>
          <w:b/>
          <w:bCs/>
        </w:rPr>
        <w:t xml:space="preserve">ORGANIZACIÓN GLOBAL DE LA PRUEBA DE ACCESO </w:t>
      </w:r>
    </w:p>
    <w:p w:rsidR="00C67B10" w:rsidRDefault="00C64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Cs/>
        </w:rPr>
      </w:pPr>
      <w:r>
        <w:rPr>
          <w:b/>
          <w:bCs/>
          <w:color w:val="FF0000"/>
          <w:u w:color="FF0000"/>
        </w:rPr>
        <w:t>(27 DE JULIO 2020</w:t>
      </w:r>
      <w:r>
        <w:rPr>
          <w:b/>
          <w:bCs/>
          <w:color w:val="FF0000"/>
          <w:u w:color="FF0000"/>
        </w:rPr>
        <w:t>)</w:t>
      </w:r>
      <w:r>
        <w:rPr>
          <w:b/>
          <w:bCs/>
        </w:rPr>
        <w:t>:</w:t>
      </w:r>
    </w:p>
    <w:p w:rsidR="00C67B10" w:rsidRDefault="00C67B10">
      <w:pPr>
        <w:jc w:val="both"/>
        <w:rPr>
          <w:b/>
          <w:bCs/>
        </w:rPr>
      </w:pPr>
    </w:p>
    <w:p w:rsidR="00C67B10" w:rsidRDefault="00C64BEB">
      <w:pPr>
        <w:spacing w:after="120"/>
        <w:jc w:val="both"/>
        <w:rPr>
          <w:rFonts w:ascii="Arial Unicode MS" w:hAnsi="Arial Unicode MS"/>
          <w:shd w:val="clear" w:color="auto" w:fill="FF0000"/>
          <w:lang w:val="ar-SA"/>
        </w:rPr>
      </w:pPr>
      <w:r>
        <w:rPr>
          <w:b/>
          <w:bCs/>
        </w:rPr>
        <w:t xml:space="preserve">PRIMERA FASE: </w:t>
      </w:r>
    </w:p>
    <w:p w:rsidR="00C67B10" w:rsidRDefault="00C64BEB">
      <w:pPr>
        <w:numPr>
          <w:ilvl w:val="0"/>
          <w:numId w:val="4"/>
        </w:numPr>
        <w:jc w:val="both"/>
      </w:pPr>
      <w:r>
        <w:t>8.45h: Bienvenida, presentación y confirmación de candidatos</w:t>
      </w:r>
    </w:p>
    <w:p w:rsidR="00C67B10" w:rsidRDefault="00C64BEB">
      <w:pPr>
        <w:numPr>
          <w:ilvl w:val="0"/>
          <w:numId w:val="4"/>
        </w:numPr>
        <w:jc w:val="both"/>
        <w:rPr>
          <w:b/>
          <w:bCs/>
        </w:rPr>
      </w:pPr>
      <w:r>
        <w:t>Receso de 30</w:t>
      </w:r>
      <w:r>
        <w:t xml:space="preserve"> minutos para la organización definitiva de las entrevistas</w:t>
      </w:r>
    </w:p>
    <w:p w:rsidR="00C67B10" w:rsidRDefault="00C64BEB">
      <w:pPr>
        <w:numPr>
          <w:ilvl w:val="0"/>
          <w:numId w:val="4"/>
        </w:numPr>
        <w:jc w:val="both"/>
      </w:pPr>
      <w:r>
        <w:rPr>
          <w:b/>
          <w:bCs/>
        </w:rPr>
        <w:t>Ejercicio 1</w:t>
      </w:r>
      <w:r>
        <w:t>: Entrevista personal (eliminatoria) en salas virtuales por Google Meet / Zoom (se aconseja descargar c</w:t>
      </w:r>
      <w:r>
        <w:t>on antelación)</w:t>
      </w:r>
    </w:p>
    <w:p w:rsidR="00C67B10" w:rsidRDefault="00C64BEB">
      <w:pPr>
        <w:numPr>
          <w:ilvl w:val="0"/>
          <w:numId w:val="4"/>
        </w:numPr>
        <w:jc w:val="both"/>
        <w:rPr>
          <w:b/>
          <w:bCs/>
        </w:rPr>
      </w:pPr>
      <w:r>
        <w:t>Receso de 1h (aproximadamente) para la publicación de la lista de candidatos que pasarán a la segunda fase de la prueba</w:t>
      </w:r>
    </w:p>
    <w:p w:rsidR="00C67B10" w:rsidRDefault="00C67B10">
      <w:pPr>
        <w:jc w:val="both"/>
        <w:rPr>
          <w:b/>
          <w:bCs/>
        </w:rPr>
      </w:pPr>
    </w:p>
    <w:p w:rsidR="00C67B10" w:rsidRDefault="00C64BEB">
      <w:pPr>
        <w:spacing w:after="120"/>
        <w:jc w:val="both"/>
        <w:rPr>
          <w:b/>
          <w:bCs/>
        </w:rPr>
      </w:pPr>
      <w:r>
        <w:rPr>
          <w:b/>
          <w:bCs/>
        </w:rPr>
        <w:t>SEGUNDA FASE:</w:t>
      </w:r>
    </w:p>
    <w:p w:rsidR="00C67B10" w:rsidRDefault="00C64BEB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Ejercicio 2</w:t>
      </w:r>
      <w:r>
        <w:t>: Traducción a vista</w:t>
      </w:r>
    </w:p>
    <w:p w:rsidR="00C67B10" w:rsidRDefault="00C64BEB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Ejercicio 3</w:t>
      </w:r>
      <w:r>
        <w:t xml:space="preserve">: Resumen oral </w:t>
      </w:r>
    </w:p>
    <w:p w:rsidR="00C67B10" w:rsidRDefault="00C67B10">
      <w:pPr>
        <w:ind w:left="720"/>
        <w:jc w:val="both"/>
        <w:rPr>
          <w:b/>
          <w:bCs/>
        </w:rPr>
      </w:pPr>
    </w:p>
    <w:p w:rsidR="00C67B10" w:rsidRDefault="00C64BEB">
      <w:pPr>
        <w:pBdr>
          <w:bottom w:val="single" w:sz="6" w:space="0" w:color="000000"/>
        </w:pBdr>
        <w:jc w:val="both"/>
      </w:pPr>
      <w:r>
        <w:rPr>
          <w:b/>
          <w:bCs/>
        </w:rPr>
        <w:t>Dependiendo del número de candidatos, la prueb</w:t>
      </w:r>
      <w:r>
        <w:rPr>
          <w:b/>
          <w:bCs/>
        </w:rPr>
        <w:t xml:space="preserve">a de acceso podría celebrarse en sesión de mañana y de tarde. Por tanto, los candidatos deben tener disponibilidad para toda la jornada.  </w:t>
      </w:r>
    </w:p>
    <w:p w:rsidR="00C67B10" w:rsidRDefault="00C67B10"/>
    <w:p w:rsidR="00C67B10" w:rsidRDefault="00C67B10"/>
    <w:p w:rsidR="00C67B10" w:rsidRDefault="00C67B10">
      <w:pPr>
        <w:rPr>
          <w:color w:val="0070C0"/>
          <w:u w:color="0070C0"/>
        </w:rPr>
      </w:pPr>
    </w:p>
    <w:p w:rsidR="00C67B10" w:rsidRDefault="00C67B10"/>
    <w:p w:rsidR="00C67B10" w:rsidRDefault="00C67B10"/>
    <w:p w:rsidR="00C67B10" w:rsidRDefault="00C64BEB">
      <w:pPr>
        <w:jc w:val="center"/>
      </w:pPr>
      <w:r>
        <w:rPr>
          <w:b/>
          <w:bCs/>
          <w:color w:val="FF0000"/>
          <w:u w:color="FF0000"/>
        </w:rPr>
        <w:t>POR FAVOR, RELLENE LA SIGUIENTE FICHA PERSONAL</w:t>
      </w:r>
    </w:p>
    <w:p w:rsidR="00C67B10" w:rsidRDefault="00C67B10">
      <w:pPr>
        <w:pageBreakBefore/>
      </w:pPr>
    </w:p>
    <w:p w:rsidR="00C67B10" w:rsidRDefault="00C64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</w:pPr>
      <w:r>
        <w:rPr>
          <w:b/>
          <w:bCs/>
        </w:rPr>
        <w:t>FICHA PERSONAL DEL CANDIDATO</w:t>
      </w:r>
    </w:p>
    <w:p w:rsidR="00C67B10" w:rsidRDefault="00C67B10"/>
    <w:p w:rsidR="00C67B10" w:rsidRDefault="00C64BEB">
      <w:pPr>
        <w:jc w:val="both"/>
        <w:rPr>
          <w:b/>
          <w:bCs/>
          <w:color w:val="FF0000"/>
          <w:u w:color="FF0000"/>
        </w:rPr>
      </w:pPr>
      <w:r>
        <w:t xml:space="preserve">Cada candidato debe rellenar la </w:t>
      </w:r>
      <w:r>
        <w:t xml:space="preserve">información que figura a continuación a fin de identificar claramente los ejercicios que van a configurar su prueba de acceso personal. </w:t>
      </w:r>
    </w:p>
    <w:p w:rsidR="00C67B10" w:rsidRDefault="00C64BEB">
      <w:pPr>
        <w:jc w:val="center"/>
      </w:pPr>
      <w:r>
        <w:rPr>
          <w:b/>
          <w:bCs/>
          <w:color w:val="FF0000"/>
          <w:u w:color="FF0000"/>
        </w:rPr>
        <w:t>Por favor, rellene todos los datos que se solicitan</w:t>
      </w:r>
      <w:r>
        <w:rPr>
          <w:b/>
          <w:bCs/>
        </w:rPr>
        <w:t>.</w:t>
      </w:r>
    </w:p>
    <w:p w:rsidR="00C67B10" w:rsidRDefault="00C67B10"/>
    <w:p w:rsidR="00C67B10" w:rsidRDefault="00C67B10">
      <w:pPr>
        <w:rPr>
          <w:b/>
          <w:bCs/>
        </w:rPr>
      </w:pPr>
    </w:p>
    <w:p w:rsidR="00C67B10" w:rsidRDefault="00C64BEB">
      <w:r>
        <w:rPr>
          <w:b/>
          <w:bCs/>
        </w:rPr>
        <w:t>NOMBRE COMPLETO</w:t>
      </w:r>
      <w:r>
        <w:t xml:space="preserve">: </w:t>
      </w:r>
    </w:p>
    <w:p w:rsidR="00C67B10" w:rsidRDefault="00C67B10"/>
    <w:p w:rsidR="00C67B10" w:rsidRDefault="00C64BEB">
      <w:pPr>
        <w:rPr>
          <w:b/>
          <w:bCs/>
        </w:rPr>
      </w:pPr>
      <w:r>
        <w:rPr>
          <w:b/>
          <w:bCs/>
        </w:rPr>
        <w:t>CORREO ELECTRÓNICO:</w:t>
      </w:r>
    </w:p>
    <w:p w:rsidR="00C67B10" w:rsidRDefault="00C67B10"/>
    <w:p w:rsidR="00C67B10" w:rsidRDefault="00C64BEB">
      <w:r>
        <w:rPr>
          <w:b/>
          <w:bCs/>
        </w:rPr>
        <w:t>COMBINACIÓN LINGÜÍSTICA</w:t>
      </w:r>
      <w:r>
        <w:t xml:space="preserve">. Indique sus lenguas A, B </w:t>
      </w:r>
      <w:r>
        <w:t>y C.</w:t>
      </w:r>
    </w:p>
    <w:p w:rsidR="00C67B10" w:rsidRDefault="00C67B10">
      <w:pPr>
        <w:ind w:left="708"/>
      </w:pPr>
    </w:p>
    <w:p w:rsidR="00C67B10" w:rsidRDefault="00C64BEB">
      <w:pPr>
        <w:ind w:left="708"/>
      </w:pPr>
      <w:r>
        <w:t xml:space="preserve">LENGUA A (materna): </w:t>
      </w:r>
    </w:p>
    <w:p w:rsidR="00C67B10" w:rsidRDefault="00C64BEB">
      <w:pPr>
        <w:ind w:left="708"/>
      </w:pPr>
      <w:r>
        <w:t xml:space="preserve">LENGUA B (primera lengua extranjera): </w:t>
      </w:r>
    </w:p>
    <w:p w:rsidR="00C67B10" w:rsidRDefault="00C64BEB">
      <w:pPr>
        <w:ind w:left="708"/>
      </w:pPr>
      <w:r>
        <w:t xml:space="preserve">LENGUA C (segunda lengua extranjera): </w:t>
      </w:r>
    </w:p>
    <w:p w:rsidR="00C67B10" w:rsidRDefault="00C64BEB">
      <w:r>
        <w:t xml:space="preserve"> </w:t>
      </w:r>
    </w:p>
    <w:p w:rsidR="00C67B10" w:rsidRDefault="00C67B10">
      <w:pPr>
        <w:pBdr>
          <w:bottom w:val="single" w:sz="4" w:space="0" w:color="000000"/>
        </w:pBdr>
      </w:pPr>
    </w:p>
    <w:p w:rsidR="00C67B10" w:rsidRDefault="00C67B10">
      <w:pPr>
        <w:rPr>
          <w:b/>
          <w:bCs/>
        </w:rPr>
      </w:pPr>
    </w:p>
    <w:p w:rsidR="00C67B10" w:rsidRDefault="00C64BEB">
      <w:pPr>
        <w:rPr>
          <w:b/>
          <w:bCs/>
        </w:rPr>
      </w:pPr>
      <w:r>
        <w:rPr>
          <w:b/>
          <w:bCs/>
        </w:rPr>
        <w:t>TITULACIÓN DE GRADO/LICENCIATURA (Y POR QUÉ UNIVERSIDAD):</w:t>
      </w:r>
    </w:p>
    <w:p w:rsidR="00C67B10" w:rsidRDefault="00C67B10">
      <w:pPr>
        <w:rPr>
          <w:b/>
          <w:bCs/>
        </w:rPr>
      </w:pPr>
    </w:p>
    <w:p w:rsidR="00C67B10" w:rsidRDefault="00C67B10">
      <w:pPr>
        <w:rPr>
          <w:b/>
          <w:bCs/>
        </w:rPr>
      </w:pPr>
    </w:p>
    <w:p w:rsidR="00C67B10" w:rsidRDefault="00C67B10">
      <w:pPr>
        <w:rPr>
          <w:b/>
          <w:bCs/>
        </w:rPr>
      </w:pPr>
    </w:p>
    <w:p w:rsidR="00C67B10" w:rsidRDefault="00C64BEB">
      <w:r>
        <w:rPr>
          <w:b/>
          <w:bCs/>
        </w:rPr>
        <w:t>ESTANCIAS INTERNACIONALES:</w:t>
      </w:r>
    </w:p>
    <w:p w:rsidR="00C67B10" w:rsidRDefault="00C67B10"/>
    <w:p w:rsidR="00C67B10" w:rsidRDefault="00C67B10"/>
    <w:p w:rsidR="00C67B10" w:rsidRDefault="00C67B10"/>
    <w:p w:rsidR="00C67B10" w:rsidRDefault="00C64BEB">
      <w:pPr>
        <w:rPr>
          <w:b/>
          <w:bCs/>
        </w:rPr>
      </w:pPr>
      <w:r>
        <w:rPr>
          <w:b/>
          <w:bCs/>
        </w:rPr>
        <w:t>EXPERIENCIA LABORAL (breve descripción/listado):</w:t>
      </w:r>
    </w:p>
    <w:p w:rsidR="00C67B10" w:rsidRDefault="00C67B10">
      <w:pPr>
        <w:rPr>
          <w:b/>
          <w:bCs/>
        </w:rPr>
      </w:pPr>
    </w:p>
    <w:p w:rsidR="00C67B10" w:rsidRDefault="00C67B10">
      <w:pPr>
        <w:rPr>
          <w:b/>
          <w:bCs/>
          <w:color w:val="0070C0"/>
          <w:u w:color="0070C0"/>
        </w:rPr>
      </w:pPr>
    </w:p>
    <w:p w:rsidR="00C67B10" w:rsidRDefault="00C67B10">
      <w:pPr>
        <w:pBdr>
          <w:bottom w:val="single" w:sz="4" w:space="0" w:color="000000"/>
        </w:pBdr>
        <w:rPr>
          <w:b/>
          <w:bCs/>
        </w:rPr>
      </w:pPr>
    </w:p>
    <w:p w:rsidR="00C67B10" w:rsidRDefault="00C67B10">
      <w:pPr>
        <w:rPr>
          <w:b/>
          <w:bCs/>
        </w:rPr>
      </w:pPr>
    </w:p>
    <w:p w:rsidR="00C67B10" w:rsidRDefault="00C64BEB">
      <w:r>
        <w:rPr>
          <w:rFonts w:ascii="Arial Unicode MS" w:hAnsi="Arial Unicode MS"/>
        </w:rPr>
        <w:br w:type="page"/>
      </w:r>
    </w:p>
    <w:p w:rsidR="00C67B10" w:rsidRDefault="00C64BEB">
      <w:r>
        <w:rPr>
          <w:b/>
          <w:bCs/>
          <w:color w:val="FF0000"/>
          <w:u w:color="FF0000"/>
        </w:rPr>
        <w:lastRenderedPageBreak/>
        <w:t>LENGUAS PARA CADA UNA DE LAS PRUEBAS</w:t>
      </w:r>
      <w:r>
        <w:t>. Subraye  las lenguas que correspondan para cada ejercicio.</w:t>
      </w:r>
    </w:p>
    <w:p w:rsidR="00C67B10" w:rsidRDefault="00C67B10"/>
    <w:p w:rsidR="00C67B10" w:rsidRDefault="00C64BEB">
      <w:r>
        <w:rPr>
          <w:b/>
          <w:bCs/>
          <w:i/>
          <w:iCs/>
        </w:rPr>
        <w:t>Traducción a vista</w:t>
      </w:r>
    </w:p>
    <w:p w:rsidR="00C67B10" w:rsidRDefault="00C64BEB">
      <w:pPr>
        <w:rPr>
          <w:b/>
          <w:bCs/>
        </w:rPr>
      </w:pPr>
      <w:r>
        <w:t>(de su lengua B a su lengua A)</w:t>
      </w:r>
    </w:p>
    <w:p w:rsidR="00C67B10" w:rsidRDefault="00C67B10">
      <w:pPr>
        <w:rPr>
          <w:b/>
          <w:bCs/>
        </w:rPr>
      </w:pPr>
    </w:p>
    <w:p w:rsidR="00C67B10" w:rsidRDefault="00C64BEB">
      <w:pPr>
        <w:rPr>
          <w:b/>
          <w:bCs/>
        </w:rPr>
      </w:pPr>
      <w:r>
        <w:rPr>
          <w:b/>
          <w:bCs/>
        </w:rPr>
        <w:t>De:</w:t>
      </w:r>
      <w:r>
        <w:t xml:space="preserve"> inglés</w:t>
      </w:r>
      <w:r>
        <w:tab/>
        <w:t>francés</w:t>
      </w:r>
      <w:r>
        <w:tab/>
      </w:r>
      <w:r>
        <w:tab/>
        <w:t xml:space="preserve">alemán </w:t>
      </w:r>
      <w:r>
        <w:tab/>
        <w:t>árabe</w:t>
      </w:r>
      <w:r>
        <w:tab/>
      </w:r>
      <w:r>
        <w:tab/>
        <w:t>español</w:t>
      </w:r>
    </w:p>
    <w:p w:rsidR="00C67B10" w:rsidRDefault="00C64BEB">
      <w:r>
        <w:rPr>
          <w:b/>
          <w:bCs/>
        </w:rPr>
        <w:t>A:</w:t>
      </w:r>
      <w:r>
        <w:t xml:space="preserve">   inglés</w:t>
      </w:r>
      <w:r>
        <w:tab/>
        <w:t>francés</w:t>
      </w:r>
      <w:r>
        <w:tab/>
      </w:r>
      <w:r>
        <w:tab/>
        <w:t xml:space="preserve">alemán </w:t>
      </w:r>
      <w:r>
        <w:tab/>
        <w:t>árabe</w:t>
      </w:r>
      <w:r>
        <w:tab/>
      </w:r>
      <w:r>
        <w:tab/>
        <w:t>español</w:t>
      </w:r>
    </w:p>
    <w:p w:rsidR="00C67B10" w:rsidRDefault="00C67B10">
      <w:pPr>
        <w:pBdr>
          <w:bottom w:val="single" w:sz="4" w:space="0" w:color="000000"/>
        </w:pBdr>
      </w:pPr>
    </w:p>
    <w:p w:rsidR="00C67B10" w:rsidRDefault="00C67B10">
      <w:pPr>
        <w:rPr>
          <w:b/>
          <w:bCs/>
          <w:i/>
          <w:iCs/>
        </w:rPr>
      </w:pPr>
    </w:p>
    <w:p w:rsidR="00C67B10" w:rsidRDefault="00C64BEB">
      <w:r>
        <w:rPr>
          <w:b/>
          <w:bCs/>
          <w:i/>
          <w:iCs/>
        </w:rPr>
        <w:t>Síntesis 1</w:t>
      </w:r>
    </w:p>
    <w:p w:rsidR="00C67B10" w:rsidRDefault="00C64BEB">
      <w:pPr>
        <w:rPr>
          <w:b/>
          <w:bCs/>
        </w:rPr>
      </w:pPr>
      <w:r>
        <w:t xml:space="preserve">(de su </w:t>
      </w:r>
      <w:r>
        <w:t>lengua B a su lengua B)</w:t>
      </w:r>
    </w:p>
    <w:p w:rsidR="00C67B10" w:rsidRDefault="00C67B10">
      <w:pPr>
        <w:rPr>
          <w:b/>
          <w:bCs/>
        </w:rPr>
      </w:pPr>
    </w:p>
    <w:p w:rsidR="00C67B10" w:rsidRDefault="00C64BEB">
      <w:pPr>
        <w:rPr>
          <w:b/>
          <w:bCs/>
        </w:rPr>
      </w:pPr>
      <w:r>
        <w:rPr>
          <w:b/>
          <w:bCs/>
        </w:rPr>
        <w:t>De:</w:t>
      </w:r>
      <w:r>
        <w:t xml:space="preserve"> inglés</w:t>
      </w:r>
      <w:r>
        <w:tab/>
        <w:t>francés</w:t>
      </w:r>
      <w:r>
        <w:tab/>
      </w:r>
      <w:r>
        <w:tab/>
        <w:t xml:space="preserve">alemán </w:t>
      </w:r>
      <w:r>
        <w:tab/>
        <w:t>árabe</w:t>
      </w:r>
      <w:r>
        <w:tab/>
      </w:r>
      <w:r>
        <w:tab/>
        <w:t>español</w:t>
      </w:r>
    </w:p>
    <w:p w:rsidR="00C67B10" w:rsidRDefault="00C64BEB">
      <w:r>
        <w:rPr>
          <w:b/>
          <w:bCs/>
        </w:rPr>
        <w:t>A:</w:t>
      </w:r>
      <w:r>
        <w:t xml:space="preserve">   inglés</w:t>
      </w:r>
      <w:r>
        <w:tab/>
        <w:t>francés</w:t>
      </w:r>
      <w:r>
        <w:tab/>
      </w:r>
      <w:r>
        <w:tab/>
        <w:t xml:space="preserve">alemán </w:t>
      </w:r>
      <w:r>
        <w:tab/>
        <w:t>árabe</w:t>
      </w:r>
      <w:r>
        <w:tab/>
      </w:r>
      <w:r>
        <w:tab/>
        <w:t>español</w:t>
      </w:r>
    </w:p>
    <w:p w:rsidR="00C67B10" w:rsidRDefault="00C67B10">
      <w:pPr>
        <w:pBdr>
          <w:bottom w:val="single" w:sz="4" w:space="0" w:color="000000"/>
        </w:pBdr>
      </w:pPr>
    </w:p>
    <w:p w:rsidR="00C67B10" w:rsidRDefault="00C67B10">
      <w:pPr>
        <w:rPr>
          <w:i/>
          <w:iCs/>
        </w:rPr>
      </w:pPr>
    </w:p>
    <w:p w:rsidR="00C67B10" w:rsidRDefault="00C64BEB">
      <w:r>
        <w:rPr>
          <w:b/>
          <w:bCs/>
          <w:i/>
          <w:iCs/>
        </w:rPr>
        <w:t>Síntesis 2</w:t>
      </w:r>
    </w:p>
    <w:p w:rsidR="00C67B10" w:rsidRDefault="00C64BEB">
      <w:pPr>
        <w:rPr>
          <w:b/>
          <w:bCs/>
        </w:rPr>
      </w:pPr>
      <w:r>
        <w:t xml:space="preserve">(de su lengua C </w:t>
      </w:r>
      <w:r>
        <w:rPr>
          <w:b/>
          <w:bCs/>
        </w:rPr>
        <w:t>hacia español</w:t>
      </w:r>
      <w:r>
        <w:t>)</w:t>
      </w:r>
    </w:p>
    <w:p w:rsidR="00C67B10" w:rsidRDefault="00C67B10">
      <w:pPr>
        <w:rPr>
          <w:b/>
          <w:bCs/>
        </w:rPr>
      </w:pPr>
    </w:p>
    <w:p w:rsidR="00C67B10" w:rsidRDefault="00C64BEB">
      <w:pPr>
        <w:rPr>
          <w:b/>
          <w:bCs/>
        </w:rPr>
      </w:pPr>
      <w:r>
        <w:rPr>
          <w:b/>
          <w:bCs/>
        </w:rPr>
        <w:t>De:</w:t>
      </w:r>
      <w:r>
        <w:t xml:space="preserve"> inglés</w:t>
      </w:r>
      <w:r>
        <w:tab/>
        <w:t>francés</w:t>
      </w:r>
      <w:r>
        <w:tab/>
      </w:r>
      <w:r>
        <w:tab/>
        <w:t xml:space="preserve">alemán </w:t>
      </w:r>
      <w:r>
        <w:tab/>
        <w:t>árabe</w:t>
      </w:r>
      <w:r>
        <w:tab/>
      </w:r>
    </w:p>
    <w:p w:rsidR="00C67B10" w:rsidRDefault="00C64BEB">
      <w:r>
        <w:rPr>
          <w:b/>
          <w:bCs/>
        </w:rPr>
        <w:t xml:space="preserve">A:  </w:t>
      </w:r>
      <w:r>
        <w:t xml:space="preserve"> español</w:t>
      </w:r>
    </w:p>
    <w:p w:rsidR="00C67B10" w:rsidRDefault="00C67B10">
      <w:pPr>
        <w:jc w:val="both"/>
      </w:pPr>
    </w:p>
    <w:p w:rsidR="00C67B10" w:rsidRDefault="00C67B10">
      <w:pPr>
        <w:pBdr>
          <w:bottom w:val="single" w:sz="6" w:space="0" w:color="000000"/>
        </w:pBdr>
        <w:jc w:val="both"/>
      </w:pPr>
    </w:p>
    <w:p w:rsidR="00C67B10" w:rsidRDefault="00C67B10">
      <w:pPr>
        <w:jc w:val="both"/>
        <w:rPr>
          <w:b/>
          <w:bCs/>
        </w:rPr>
      </w:pPr>
    </w:p>
    <w:p w:rsidR="00C67B10" w:rsidRDefault="00C67B10">
      <w:pPr>
        <w:jc w:val="both"/>
        <w:rPr>
          <w:b/>
          <w:bCs/>
        </w:rPr>
      </w:pPr>
    </w:p>
    <w:p w:rsidR="00C67B10" w:rsidRDefault="00C67B10">
      <w:pPr>
        <w:jc w:val="both"/>
        <w:rPr>
          <w:b/>
          <w:bCs/>
        </w:rPr>
      </w:pPr>
    </w:p>
    <w:p w:rsidR="00C67B10" w:rsidRDefault="00C64BEB">
      <w:pPr>
        <w:jc w:val="both"/>
        <w:rPr>
          <w:b/>
          <w:bCs/>
        </w:rPr>
      </w:pPr>
      <w:r>
        <w:rPr>
          <w:b/>
          <w:bCs/>
          <w:shd w:val="clear" w:color="auto" w:fill="FFFF00"/>
        </w:rPr>
        <w:t>INFORMACIÓN DE INTERÉS PARA EL MÁSTER:</w:t>
      </w:r>
    </w:p>
    <w:p w:rsidR="00C67B10" w:rsidRDefault="00C67B10">
      <w:pPr>
        <w:jc w:val="both"/>
        <w:rPr>
          <w:b/>
          <w:bCs/>
        </w:rPr>
      </w:pPr>
    </w:p>
    <w:p w:rsidR="00C67B10" w:rsidRDefault="00C64BEB">
      <w:pPr>
        <w:jc w:val="both"/>
      </w:pPr>
      <w:r>
        <w:t xml:space="preserve">Indique cómo ha conocido nuestro Máster: </w:t>
      </w:r>
    </w:p>
    <w:sectPr w:rsidR="00C67B10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EB" w:rsidRDefault="00C64BEB">
      <w:r>
        <w:separator/>
      </w:r>
    </w:p>
  </w:endnote>
  <w:endnote w:type="continuationSeparator" w:id="0">
    <w:p w:rsidR="00C64BEB" w:rsidRDefault="00C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0" w:rsidRDefault="00C64BEB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 w:rsidR="009D1DC2">
      <w:fldChar w:fldCharType="separate"/>
    </w:r>
    <w:r w:rsidR="009D1DC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EB" w:rsidRDefault="00C64BEB">
      <w:r>
        <w:separator/>
      </w:r>
    </w:p>
  </w:footnote>
  <w:footnote w:type="continuationSeparator" w:id="0">
    <w:p w:rsidR="00C64BEB" w:rsidRDefault="00C6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0" w:rsidRDefault="00C64BEB">
    <w:pPr>
      <w:pStyle w:val="Encabezado"/>
      <w:spacing w:after="120"/>
      <w:rPr>
        <w:i/>
        <w:iCs/>
        <w:sz w:val="28"/>
        <w:szCs w:val="28"/>
      </w:rPr>
    </w:pPr>
    <w:r>
      <w:rPr>
        <w:noProof/>
        <w:lang w:val="es-ES"/>
      </w:rPr>
      <w:drawing>
        <wp:inline distT="0" distB="0" distL="0" distR="0">
          <wp:extent cx="628650" cy="9241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924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i/>
        <w:iCs/>
        <w:sz w:val="28"/>
        <w:szCs w:val="28"/>
      </w:rPr>
      <w:t>Máster Universitario en Interpretación de Conferencias</w:t>
    </w:r>
  </w:p>
  <w:p w:rsidR="00C67B10" w:rsidRDefault="00C64BEB">
    <w:pPr>
      <w:pStyle w:val="Encabezado"/>
    </w:pPr>
    <w:r>
      <w:rPr>
        <w:i/>
        <w:iCs/>
        <w:sz w:val="28"/>
        <w:szCs w:val="28"/>
      </w:rPr>
      <w:t>Universidad de Granada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04"/>
    <w:multiLevelType w:val="hybridMultilevel"/>
    <w:tmpl w:val="2B12AC48"/>
    <w:styleLink w:val="ImportedStyle1"/>
    <w:lvl w:ilvl="0" w:tplc="F8E0324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EC1F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AAA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A430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877F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CE1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CA84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6329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097B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253BDB"/>
    <w:multiLevelType w:val="hybridMultilevel"/>
    <w:tmpl w:val="53A672E0"/>
    <w:numStyleLink w:val="ImportedStyle3"/>
  </w:abstractNum>
  <w:abstractNum w:abstractNumId="2">
    <w:nsid w:val="247C66B0"/>
    <w:multiLevelType w:val="hybridMultilevel"/>
    <w:tmpl w:val="53A672E0"/>
    <w:styleLink w:val="ImportedStyle3"/>
    <w:lvl w:ilvl="0" w:tplc="5D1444F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6EF92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043C4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0DB30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8830A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2AC1E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895F4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AEB06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88C22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A73963"/>
    <w:multiLevelType w:val="hybridMultilevel"/>
    <w:tmpl w:val="7082B3CC"/>
    <w:styleLink w:val="ImportedStyle2"/>
    <w:lvl w:ilvl="0" w:tplc="18E6806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687C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63E02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73A2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AD8D4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6A032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81F68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AD83C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6F20C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4111D78"/>
    <w:multiLevelType w:val="hybridMultilevel"/>
    <w:tmpl w:val="7082B3CC"/>
    <w:numStyleLink w:val="ImportedStyle2"/>
  </w:abstractNum>
  <w:abstractNum w:abstractNumId="5">
    <w:nsid w:val="78F807C1"/>
    <w:multiLevelType w:val="hybridMultilevel"/>
    <w:tmpl w:val="2B12AC48"/>
    <w:numStyleLink w:val="ImportedStyle1"/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7B10"/>
    <w:rsid w:val="009D1DC2"/>
    <w:rsid w:val="00C64BEB"/>
    <w:rsid w:val="00C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u w:color="000000"/>
      <w:shd w:val="clear" w:color="auto" w:fill="FFFFFF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sz w:val="24"/>
      <w:szCs w:val="24"/>
      <w:u w:color="000000"/>
      <w:shd w:val="clear" w:color="auto" w:fill="FFFFFF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D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C2"/>
    <w:rPr>
      <w:rFonts w:ascii="Tahoma" w:hAnsi="Tahoma" w:cs="Tahoma"/>
      <w:color w:val="000000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u w:color="000000"/>
      <w:shd w:val="clear" w:color="auto" w:fill="FFFFFF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sz w:val="24"/>
      <w:szCs w:val="24"/>
      <w:u w:color="000000"/>
      <w:shd w:val="clear" w:color="auto" w:fill="FFFFFF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D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C2"/>
    <w:rPr>
      <w:rFonts w:ascii="Tahoma" w:hAnsi="Tahoma" w:cs="Tahoma"/>
      <w:color w:val="000000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2020-06-16T09:54:00Z</dcterms:created>
  <dcterms:modified xsi:type="dcterms:W3CDTF">2020-06-16T09:55:00Z</dcterms:modified>
</cp:coreProperties>
</file>