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424" w:rsidRDefault="000A31A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6pt;margin-top:0;width:396pt;height:18pt;z-index:251658752" filled="f" stroked="f">
            <v:textbox style="mso-next-textbox:#_x0000_s1028" inset="0,0,0,0">
              <w:txbxContent>
                <w:p w:rsidR="00040BE6" w:rsidRPr="00673C93" w:rsidRDefault="00040BE6" w:rsidP="006F2424">
                  <w:pPr>
                    <w:spacing w:line="280" w:lineRule="exact"/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</w:pPr>
                  <w:r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>GUIA DOCENTE</w:t>
                  </w:r>
                  <w:r w:rsidRPr="00673C93"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 xml:space="preserve"> DE LA </w:t>
                  </w:r>
                  <w:r w:rsidR="0035497F"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>ASIGNATUR</w:t>
                  </w:r>
                  <w:r w:rsidR="007C212B"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>A</w:t>
                  </w:r>
                </w:p>
                <w:p w:rsidR="00040BE6" w:rsidRDefault="00040BE6" w:rsidP="006F2424">
                  <w:pPr>
                    <w:spacing w:line="600" w:lineRule="exact"/>
                    <w:rPr>
                      <w:rFonts w:ascii="TradeGothic LT" w:hAnsi="TradeGothic LT"/>
                      <w:sz w:val="32"/>
                      <w:szCs w:val="32"/>
                    </w:rPr>
                  </w:pPr>
                </w:p>
                <w:p w:rsidR="00040BE6" w:rsidRDefault="00040BE6" w:rsidP="006F2424"/>
              </w:txbxContent>
            </v:textbox>
          </v:shape>
        </w:pict>
      </w:r>
      <w:r w:rsidRPr="000A31A1">
        <w:rPr>
          <w:rFonts w:ascii="TradeGothic LT Bold" w:hAnsi="TradeGothic LT Bold"/>
          <w:noProof/>
          <w:sz w:val="16"/>
          <w:szCs w:val="16"/>
        </w:rPr>
        <w:pict>
          <v:shape id="_x0000_s1038" type="#_x0000_t202" style="position:absolute;margin-left:-36pt;margin-top:18pt;width:396pt;height:36pt;z-index:251657728" filled="f" stroked="f">
            <v:textbox style="mso-next-textbox:#_x0000_s1038" inset="0,0,0,0">
              <w:txbxContent>
                <w:p w:rsidR="00040BE6" w:rsidRPr="00CB0A2F" w:rsidRDefault="00CB0A2F">
                  <w:pPr>
                    <w:rPr>
                      <w:b/>
                      <w:color w:val="FF0000"/>
                    </w:rPr>
                  </w:pPr>
                  <w:r w:rsidRPr="00CB0A2F">
                    <w:rPr>
                      <w:b/>
                      <w:color w:val="FF0000"/>
                    </w:rPr>
                    <w:t xml:space="preserve">INDICAR NOMBRE DE </w:t>
                  </w:r>
                  <w:smartTag w:uri="urn:schemas-microsoft-com:office:smarttags" w:element="PersonName">
                    <w:smartTagPr>
                      <w:attr w:name="ProductID" w:val="LA ASIGNATURA"/>
                    </w:smartTagPr>
                    <w:r w:rsidRPr="00CB0A2F">
                      <w:rPr>
                        <w:b/>
                        <w:color w:val="FF0000"/>
                      </w:rPr>
                      <w:t>LA ASIGNATURA</w:t>
                    </w:r>
                  </w:smartTag>
                </w:p>
              </w:txbxContent>
            </v:textbox>
          </v:shape>
        </w:pict>
      </w:r>
    </w:p>
    <w:p w:rsidR="006F2424" w:rsidRDefault="006F2424"/>
    <w:p w:rsidR="00E53273" w:rsidRDefault="00E53273"/>
    <w:p w:rsidR="00BB75DE" w:rsidRDefault="000A31A1">
      <w:r w:rsidRPr="000A31A1">
        <w:rPr>
          <w:noProof/>
          <w:color w:val="FF0000"/>
        </w:rPr>
        <w:pict>
          <v:line id="_x0000_s1031" style="position:absolute;z-index:251656704" from="-36pt,7.05pt" to="468pt,7.05pt" strokecolor="red" strokeweight="1pt"/>
        </w:pict>
      </w:r>
    </w:p>
    <w:p w:rsidR="00BB75DE" w:rsidRDefault="00BB75DE"/>
    <w:tbl>
      <w:tblPr>
        <w:tblW w:w="10188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/>
      </w:tblPr>
      <w:tblGrid>
        <w:gridCol w:w="1679"/>
        <w:gridCol w:w="1701"/>
        <w:gridCol w:w="2187"/>
        <w:gridCol w:w="680"/>
        <w:gridCol w:w="960"/>
        <w:gridCol w:w="1276"/>
        <w:gridCol w:w="1705"/>
      </w:tblGrid>
      <w:tr w:rsidR="00FD59CD" w:rsidTr="00192D91">
        <w:tc>
          <w:tcPr>
            <w:tcW w:w="1679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MÓDULO</w:t>
            </w:r>
          </w:p>
        </w:tc>
        <w:tc>
          <w:tcPr>
            <w:tcW w:w="1701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MATERIA</w:t>
            </w:r>
          </w:p>
        </w:tc>
        <w:tc>
          <w:tcPr>
            <w:tcW w:w="2187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ASIGNATURA</w:t>
            </w:r>
          </w:p>
        </w:tc>
        <w:tc>
          <w:tcPr>
            <w:tcW w:w="680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CURSO</w:t>
            </w:r>
          </w:p>
        </w:tc>
        <w:tc>
          <w:tcPr>
            <w:tcW w:w="960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SEMESTRE</w:t>
            </w:r>
          </w:p>
        </w:tc>
        <w:tc>
          <w:tcPr>
            <w:tcW w:w="1276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CRÉDITOS</w:t>
            </w:r>
          </w:p>
        </w:tc>
        <w:tc>
          <w:tcPr>
            <w:tcW w:w="1705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CARÁCTER</w:t>
            </w:r>
          </w:p>
        </w:tc>
      </w:tr>
      <w:tr w:rsidR="00FD59CD" w:rsidTr="00192D91">
        <w:tc>
          <w:tcPr>
            <w:tcW w:w="1679" w:type="dxa"/>
            <w:vAlign w:val="center"/>
          </w:tcPr>
          <w:p w:rsidR="00FD59CD" w:rsidRDefault="006A6497" w:rsidP="00651E0D">
            <w:r>
              <w:t>Teoría General</w:t>
            </w:r>
          </w:p>
        </w:tc>
        <w:tc>
          <w:tcPr>
            <w:tcW w:w="1701" w:type="dxa"/>
            <w:vAlign w:val="center"/>
          </w:tcPr>
          <w:p w:rsidR="00FD59CD" w:rsidRDefault="00FD59CD" w:rsidP="00651E0D"/>
        </w:tc>
        <w:tc>
          <w:tcPr>
            <w:tcW w:w="2187" w:type="dxa"/>
            <w:vAlign w:val="center"/>
          </w:tcPr>
          <w:p w:rsidR="00FD59CD" w:rsidRPr="00192D91" w:rsidRDefault="006A6497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Teoría General de los Derechos Fundamentales</w:t>
            </w:r>
          </w:p>
        </w:tc>
        <w:tc>
          <w:tcPr>
            <w:tcW w:w="680" w:type="dxa"/>
            <w:vAlign w:val="center"/>
          </w:tcPr>
          <w:p w:rsidR="00FD59CD" w:rsidRPr="00192D91" w:rsidRDefault="007C212B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1º</w:t>
            </w:r>
          </w:p>
        </w:tc>
        <w:tc>
          <w:tcPr>
            <w:tcW w:w="960" w:type="dxa"/>
            <w:vAlign w:val="center"/>
          </w:tcPr>
          <w:p w:rsidR="00FD59CD" w:rsidRPr="00192D91" w:rsidRDefault="006A6497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Primero</w:t>
            </w:r>
          </w:p>
        </w:tc>
        <w:tc>
          <w:tcPr>
            <w:tcW w:w="1276" w:type="dxa"/>
            <w:vAlign w:val="center"/>
          </w:tcPr>
          <w:p w:rsidR="00FD59CD" w:rsidRPr="00192D91" w:rsidRDefault="006A6497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4</w:t>
            </w:r>
          </w:p>
        </w:tc>
        <w:tc>
          <w:tcPr>
            <w:tcW w:w="1705" w:type="dxa"/>
            <w:vAlign w:val="center"/>
          </w:tcPr>
          <w:p w:rsidR="00FD59CD" w:rsidRPr="00192D91" w:rsidRDefault="007C212B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Obligatori</w:t>
            </w:r>
            <w:r w:rsidR="006A6497">
              <w:rPr>
                <w:rFonts w:ascii="TradeGothic LT" w:hAnsi="TradeGothic LT"/>
                <w:sz w:val="20"/>
                <w:szCs w:val="20"/>
              </w:rPr>
              <w:t>o</w:t>
            </w:r>
          </w:p>
        </w:tc>
      </w:tr>
      <w:tr w:rsidR="008B5740" w:rsidTr="00192D91">
        <w:tc>
          <w:tcPr>
            <w:tcW w:w="5567" w:type="dxa"/>
            <w:gridSpan w:val="3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PROFESOR(ES)</w:t>
            </w:r>
          </w:p>
        </w:tc>
        <w:tc>
          <w:tcPr>
            <w:tcW w:w="4621" w:type="dxa"/>
            <w:gridSpan w:val="4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DIRECCIÓN COMPLETA DE CONTACTO PARA TUTORÍAS (Dirección postal, teléfono, correo electrónico, etc.)</w:t>
            </w:r>
          </w:p>
        </w:tc>
      </w:tr>
      <w:tr w:rsidR="008B5740" w:rsidRPr="00956620" w:rsidTr="00192D91">
        <w:tc>
          <w:tcPr>
            <w:tcW w:w="5567" w:type="dxa"/>
            <w:gridSpan w:val="3"/>
            <w:vMerge w:val="restart"/>
            <w:vAlign w:val="center"/>
          </w:tcPr>
          <w:p w:rsidR="002602B2" w:rsidRDefault="006A6497" w:rsidP="0070779D">
            <w:r>
              <w:t>Ricardo Martín Morales, Profesor Titular de Universidad</w:t>
            </w:r>
          </w:p>
          <w:p w:rsidR="00F20F04" w:rsidRDefault="00F20F04" w:rsidP="0070779D"/>
          <w:p w:rsidR="006A6497" w:rsidRPr="00533560" w:rsidRDefault="006A6497" w:rsidP="0070779D">
            <w:r w:rsidRPr="00533560">
              <w:t>Ramón Orza Linares</w:t>
            </w:r>
            <w:r w:rsidR="00533560" w:rsidRPr="00533560">
              <w:t>, Profesor Contratado Doctor</w:t>
            </w:r>
          </w:p>
        </w:tc>
        <w:tc>
          <w:tcPr>
            <w:tcW w:w="4621" w:type="dxa"/>
            <w:gridSpan w:val="4"/>
            <w:vAlign w:val="center"/>
          </w:tcPr>
          <w:p w:rsidR="00F20F04" w:rsidRDefault="006A6497" w:rsidP="00F20F04">
            <w:pPr>
              <w:rPr>
                <w:lang w:val="en-US"/>
              </w:rPr>
            </w:pPr>
            <w:r>
              <w:t xml:space="preserve">Departamento de Derecho Constitucional. Facultad de Derecho, Plaza de la Universidad s/n 18001- Granada (España). </w:t>
            </w:r>
            <w:r w:rsidRPr="00F15C31">
              <w:rPr>
                <w:lang w:val="en-US"/>
              </w:rPr>
              <w:t xml:space="preserve">Telf. 34/958243455. </w:t>
            </w:r>
            <w:r w:rsidRPr="006A6497">
              <w:rPr>
                <w:lang w:val="en-US"/>
              </w:rPr>
              <w:t xml:space="preserve">E-mail: </w:t>
            </w:r>
            <w:hyperlink r:id="rId7" w:history="1">
              <w:r w:rsidRPr="006A6497">
                <w:rPr>
                  <w:rStyle w:val="Hipervnculo"/>
                  <w:lang w:val="en-US"/>
                </w:rPr>
                <w:t>rmartin@ugr.es</w:t>
              </w:r>
            </w:hyperlink>
            <w:r w:rsidRPr="006A6497">
              <w:rPr>
                <w:lang w:val="en-US"/>
              </w:rPr>
              <w:t xml:space="preserve">, </w:t>
            </w:r>
            <w:hyperlink r:id="rId8" w:history="1">
              <w:r w:rsidRPr="006A6497">
                <w:rPr>
                  <w:rStyle w:val="Hipervnculo"/>
                  <w:lang w:val="en-US"/>
                </w:rPr>
                <w:t>rorza@ugr.es</w:t>
              </w:r>
            </w:hyperlink>
            <w:r w:rsidRPr="006A6497">
              <w:rPr>
                <w:lang w:val="en-US"/>
              </w:rPr>
              <w:t xml:space="preserve"> </w:t>
            </w:r>
          </w:p>
          <w:p w:rsidR="00AA511A" w:rsidRPr="00F20F04" w:rsidRDefault="006A6497" w:rsidP="00F20F04">
            <w:pPr>
              <w:rPr>
                <w:lang w:val="en-US"/>
              </w:rPr>
            </w:pPr>
            <w:r w:rsidRPr="00F20F04">
              <w:rPr>
                <w:lang w:val="en-US"/>
              </w:rPr>
              <w:t xml:space="preserve">Web: </w:t>
            </w:r>
            <w:hyperlink r:id="rId9" w:history="1">
              <w:r w:rsidR="00F20F04" w:rsidRPr="00F20F04">
                <w:rPr>
                  <w:rStyle w:val="Hipervnculo"/>
                  <w:lang w:val="en-US"/>
                </w:rPr>
                <w:t>http://constitucional.ugr.es</w:t>
              </w:r>
            </w:hyperlink>
            <w:r w:rsidR="00F20F04" w:rsidRPr="00F20F04">
              <w:rPr>
                <w:lang w:val="en-US"/>
              </w:rPr>
              <w:t xml:space="preserve">  </w:t>
            </w:r>
          </w:p>
        </w:tc>
      </w:tr>
      <w:tr w:rsidR="008B5740" w:rsidTr="00192D91">
        <w:tc>
          <w:tcPr>
            <w:tcW w:w="5567" w:type="dxa"/>
            <w:gridSpan w:val="3"/>
            <w:vMerge/>
            <w:vAlign w:val="center"/>
          </w:tcPr>
          <w:p w:rsidR="007D525F" w:rsidRPr="00F20F04" w:rsidRDefault="007D525F" w:rsidP="00651E0D">
            <w:pPr>
              <w:rPr>
                <w:lang w:val="en-US"/>
              </w:rPr>
            </w:pPr>
          </w:p>
        </w:tc>
        <w:tc>
          <w:tcPr>
            <w:tcW w:w="4621" w:type="dxa"/>
            <w:gridSpan w:val="4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HORARIO DE TUTORÍAS</w:t>
            </w:r>
          </w:p>
        </w:tc>
      </w:tr>
      <w:tr w:rsidR="008B5740" w:rsidTr="00192D91">
        <w:tc>
          <w:tcPr>
            <w:tcW w:w="5567" w:type="dxa"/>
            <w:gridSpan w:val="3"/>
            <w:vMerge/>
            <w:vAlign w:val="center"/>
          </w:tcPr>
          <w:p w:rsidR="007D525F" w:rsidRDefault="007D525F" w:rsidP="00651E0D"/>
        </w:tc>
        <w:tc>
          <w:tcPr>
            <w:tcW w:w="4621" w:type="dxa"/>
            <w:gridSpan w:val="4"/>
            <w:vAlign w:val="center"/>
          </w:tcPr>
          <w:p w:rsidR="00AA511A" w:rsidRPr="00192D91" w:rsidRDefault="006A6497" w:rsidP="00DD7139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Las tutorías se realizarán a través del correo electrónico de la plataforma</w:t>
            </w:r>
            <w:r w:rsidR="00E23E7A">
              <w:rPr>
                <w:rFonts w:ascii="TradeGothic LT" w:hAnsi="TradeGothic LT"/>
                <w:sz w:val="20"/>
                <w:szCs w:val="20"/>
              </w:rPr>
              <w:t>.</w:t>
            </w:r>
          </w:p>
        </w:tc>
      </w:tr>
      <w:tr w:rsidR="008B5740" w:rsidTr="00192D91">
        <w:tc>
          <w:tcPr>
            <w:tcW w:w="5567" w:type="dxa"/>
            <w:gridSpan w:val="3"/>
            <w:vAlign w:val="center"/>
          </w:tcPr>
          <w:p w:rsidR="007D525F" w:rsidRDefault="00B96B75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MÁSTER </w:t>
            </w:r>
            <w:r w:rsidR="005F22A7" w:rsidRPr="00192D91">
              <w:rPr>
                <w:rFonts w:ascii="TradeGothic LT Bold" w:hAnsi="TradeGothic LT Bold"/>
                <w:sz w:val="20"/>
                <w:szCs w:val="20"/>
              </w:rPr>
              <w:t xml:space="preserve"> EN EL QUE SE IMPARTE</w:t>
            </w:r>
          </w:p>
        </w:tc>
        <w:tc>
          <w:tcPr>
            <w:tcW w:w="4621" w:type="dxa"/>
            <w:gridSpan w:val="4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OTROS </w:t>
            </w:r>
            <w:r w:rsidR="00B96B75" w:rsidRPr="00192D91">
              <w:rPr>
                <w:rFonts w:ascii="TradeGothic LT Bold" w:hAnsi="TradeGothic LT Bold"/>
                <w:sz w:val="20"/>
                <w:szCs w:val="20"/>
              </w:rPr>
              <w:t>MÁSTERES</w:t>
            </w:r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 A LOS QUE SE PODRÍA OFERTAR</w:t>
            </w:r>
          </w:p>
        </w:tc>
      </w:tr>
      <w:tr w:rsidR="008B5740" w:rsidTr="00192D91">
        <w:tc>
          <w:tcPr>
            <w:tcW w:w="5567" w:type="dxa"/>
            <w:gridSpan w:val="3"/>
            <w:vAlign w:val="center"/>
          </w:tcPr>
          <w:p w:rsidR="007D525F" w:rsidRDefault="007C212B" w:rsidP="006A6497">
            <w:r>
              <w:t>M</w:t>
            </w:r>
            <w:r w:rsidR="006A6497">
              <w:t xml:space="preserve">áster Oficial </w:t>
            </w:r>
            <w:r>
              <w:t>en Derechos fundamentales en perspectiva nacional, supranacional y global</w:t>
            </w:r>
          </w:p>
        </w:tc>
        <w:tc>
          <w:tcPr>
            <w:tcW w:w="4621" w:type="dxa"/>
            <w:gridSpan w:val="4"/>
            <w:vAlign w:val="center"/>
          </w:tcPr>
          <w:p w:rsidR="007D525F" w:rsidRDefault="007D525F" w:rsidP="00651E0D"/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PRERREQUISITOS Y/O RECOMENDACIONES (si procede)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25775B" w:rsidRPr="00192D91" w:rsidRDefault="0025775B" w:rsidP="007C212B">
            <w:pPr>
              <w:tabs>
                <w:tab w:val="left" w:pos="1924"/>
              </w:tabs>
              <w:rPr>
                <w:rFonts w:ascii="TradeGothic LT" w:hAnsi="TradeGothic LT"/>
                <w:sz w:val="20"/>
                <w:szCs w:val="20"/>
              </w:rPr>
            </w:pPr>
          </w:p>
          <w:p w:rsidR="002D6126" w:rsidRPr="00192D91" w:rsidRDefault="002D6126" w:rsidP="0070779D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BREVE DESCRIPCIÓN DE CONTENIDOS (SEGÚN MEMORIA DE VERIFICACIÓN DEL </w:t>
            </w:r>
            <w:r w:rsidR="00B96B75" w:rsidRPr="00192D91">
              <w:rPr>
                <w:rFonts w:ascii="TradeGothic LT Bold" w:hAnsi="TradeGothic LT Bold"/>
                <w:sz w:val="20"/>
                <w:szCs w:val="20"/>
              </w:rPr>
              <w:t>MÁSTER</w:t>
            </w:r>
            <w:r w:rsidRPr="00192D91">
              <w:rPr>
                <w:rFonts w:ascii="TradeGothic LT Bold" w:hAnsi="TradeGothic LT Bold"/>
                <w:sz w:val="20"/>
                <w:szCs w:val="20"/>
              </w:rPr>
              <w:t>)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C563BB" w:rsidRDefault="00F329BC" w:rsidP="00C563BB">
            <w:pPr>
              <w:spacing w:before="100" w:beforeAutospacing="1" w:after="100" w:afterAutospacing="1"/>
              <w:jc w:val="both"/>
            </w:pPr>
            <w:r w:rsidRPr="00DD7139">
              <w:t>La teoría general nos proporciona los recursos básicos necesarios para la correcta comprensió</w:t>
            </w:r>
            <w:r w:rsidR="0055275F" w:rsidRPr="00DD7139">
              <w:t xml:space="preserve">n </w:t>
            </w:r>
            <w:r w:rsidR="00790887" w:rsidRPr="00DD7139">
              <w:t xml:space="preserve">del fundamento, </w:t>
            </w:r>
            <w:r w:rsidR="0055275F" w:rsidRPr="00DD7139">
              <w:t>eficacia</w:t>
            </w:r>
            <w:r w:rsidR="00790887" w:rsidRPr="00DD7139">
              <w:t xml:space="preserve"> </w:t>
            </w:r>
            <w:r w:rsidR="0055275F" w:rsidRPr="00DD7139">
              <w:t xml:space="preserve">y alcance </w:t>
            </w:r>
            <w:r w:rsidRPr="00DD7139">
              <w:t>de los derechos fundamentales.</w:t>
            </w:r>
          </w:p>
          <w:p w:rsidR="002D34CD" w:rsidRPr="00DD7139" w:rsidRDefault="006731F5" w:rsidP="00956620">
            <w:pPr>
              <w:spacing w:before="100" w:beforeAutospacing="1" w:after="100" w:afterAutospacing="1"/>
              <w:jc w:val="both"/>
            </w:pPr>
            <w:r w:rsidRPr="00DD7139">
              <w:t>E</w:t>
            </w:r>
            <w:r w:rsidR="00852804" w:rsidRPr="00DD7139">
              <w:t>ste</w:t>
            </w:r>
            <w:r w:rsidRPr="00DD7139">
              <w:t xml:space="preserve"> módulo comienza con un recorrido por </w:t>
            </w:r>
            <w:r w:rsidR="00790887" w:rsidRPr="00DD7139">
              <w:t>las distintas generaciones de derechos fundamentales,</w:t>
            </w:r>
            <w:r w:rsidRPr="00DD7139">
              <w:t xml:space="preserve"> </w:t>
            </w:r>
            <w:r w:rsidR="00790887" w:rsidRPr="00DD7139">
              <w:t>su clasificación</w:t>
            </w:r>
            <w:r w:rsidR="00692ABF" w:rsidRPr="00DD7139">
              <w:t>, características,</w:t>
            </w:r>
            <w:r w:rsidR="00790887" w:rsidRPr="00DD7139">
              <w:t xml:space="preserve"> </w:t>
            </w:r>
            <w:r w:rsidR="00F97A4F" w:rsidRPr="00DD7139">
              <w:t>configuración constitucional</w:t>
            </w:r>
            <w:r w:rsidR="00692ABF" w:rsidRPr="00DD7139">
              <w:t xml:space="preserve"> y </w:t>
            </w:r>
            <w:r w:rsidR="002D34CD" w:rsidRPr="00DD7139">
              <w:t xml:space="preserve">técnicas </w:t>
            </w:r>
            <w:r w:rsidR="00692ABF" w:rsidRPr="00DD7139">
              <w:t xml:space="preserve">de </w:t>
            </w:r>
            <w:r w:rsidRPr="00DD7139">
              <w:t>interpretación</w:t>
            </w:r>
            <w:r w:rsidR="00956620">
              <w:t xml:space="preserve">. </w:t>
            </w:r>
            <w:r w:rsidR="00C2621A">
              <w:t>En él s</w:t>
            </w:r>
            <w:r w:rsidR="00956620">
              <w:t xml:space="preserve">e estudia </w:t>
            </w:r>
            <w:r w:rsidR="008B3595" w:rsidRPr="00DD7139">
              <w:t xml:space="preserve">la </w:t>
            </w:r>
            <w:r w:rsidR="00C26E81" w:rsidRPr="00DD7139">
              <w:t>titularidad de los derechos fundamentales</w:t>
            </w:r>
            <w:r w:rsidR="00DD7139">
              <w:t>, de</w:t>
            </w:r>
            <w:r w:rsidR="008B3595" w:rsidRPr="00DD7139">
              <w:t xml:space="preserve"> los </w:t>
            </w:r>
            <w:r w:rsidR="00C26E81" w:rsidRPr="00DD7139">
              <w:t>menores de edad</w:t>
            </w:r>
            <w:r w:rsidR="008B3595" w:rsidRPr="00DD7139">
              <w:t xml:space="preserve">, </w:t>
            </w:r>
            <w:r w:rsidR="00956620">
              <w:t xml:space="preserve">de </w:t>
            </w:r>
            <w:r w:rsidR="00DD7139">
              <w:t xml:space="preserve">las </w:t>
            </w:r>
            <w:r w:rsidR="008B3595" w:rsidRPr="00DD7139">
              <w:t>p</w:t>
            </w:r>
            <w:r w:rsidR="00C26E81" w:rsidRPr="00DD7139">
              <w:t xml:space="preserve">ersonas </w:t>
            </w:r>
            <w:r w:rsidR="00852804" w:rsidRPr="00DD7139">
              <w:t xml:space="preserve">las </w:t>
            </w:r>
            <w:r w:rsidR="00C26E81" w:rsidRPr="00DD7139">
              <w:t>jurídicas</w:t>
            </w:r>
            <w:r w:rsidR="00DD7139">
              <w:t xml:space="preserve">, </w:t>
            </w:r>
            <w:r w:rsidR="00956620">
              <w:t xml:space="preserve">de </w:t>
            </w:r>
            <w:r w:rsidR="00DD7139">
              <w:t>los extranjeros, etc</w:t>
            </w:r>
            <w:r w:rsidR="003534AB">
              <w:t>.</w:t>
            </w:r>
            <w:r w:rsidR="00956620">
              <w:t xml:space="preserve">, </w:t>
            </w:r>
            <w:r w:rsidR="00C2621A">
              <w:t xml:space="preserve">y </w:t>
            </w:r>
            <w:r w:rsidR="00956620">
              <w:t>en particular de</w:t>
            </w:r>
            <w:r w:rsidR="003534AB">
              <w:t xml:space="preserve"> los </w:t>
            </w:r>
            <w:r w:rsidR="00956620">
              <w:t xml:space="preserve">diferenciados </w:t>
            </w:r>
            <w:r w:rsidR="003534AB">
              <w:t xml:space="preserve">regímenes jurídicos de los nacionales, </w:t>
            </w:r>
            <w:r w:rsidR="00C26E81" w:rsidRPr="00DD7139">
              <w:t>comunitarios y extracomunitarios</w:t>
            </w:r>
            <w:r w:rsidR="003534AB">
              <w:t xml:space="preserve">, distinguiendo entre </w:t>
            </w:r>
            <w:r w:rsidR="00C26E81" w:rsidRPr="00DD7139">
              <w:t xml:space="preserve">regularizados </w:t>
            </w:r>
            <w:r w:rsidR="003534AB">
              <w:t>y</w:t>
            </w:r>
            <w:r w:rsidR="00C26E81" w:rsidRPr="00DD7139">
              <w:t xml:space="preserve"> "sin papeles"</w:t>
            </w:r>
            <w:r w:rsidR="00956620">
              <w:t xml:space="preserve">, la condición </w:t>
            </w:r>
            <w:r w:rsidR="00956620">
              <w:lastRenderedPageBreak/>
              <w:t>especial de los solicitan</w:t>
            </w:r>
            <w:r w:rsidR="005E3F0F" w:rsidRPr="00DD7139">
              <w:t xml:space="preserve">tes de asilo y de las personas </w:t>
            </w:r>
            <w:r w:rsidR="00956620">
              <w:t xml:space="preserve">sometidas </w:t>
            </w:r>
            <w:r w:rsidR="005E3F0F" w:rsidRPr="00DD7139">
              <w:t xml:space="preserve">a la condición de </w:t>
            </w:r>
            <w:r w:rsidR="002D34CD" w:rsidRPr="00DD7139">
              <w:t>refugiado</w:t>
            </w:r>
            <w:r w:rsidR="000B4DA0" w:rsidRPr="00DD7139">
              <w:t>.</w:t>
            </w:r>
          </w:p>
          <w:p w:rsidR="007F2378" w:rsidRPr="00DD7139" w:rsidRDefault="008B3595" w:rsidP="005E29E7">
            <w:pPr>
              <w:pStyle w:val="Ttulo2"/>
              <w:jc w:val="both"/>
              <w:rPr>
                <w:b w:val="0"/>
                <w:sz w:val="24"/>
                <w:szCs w:val="24"/>
              </w:rPr>
            </w:pPr>
            <w:r w:rsidRPr="00DD7139">
              <w:rPr>
                <w:b w:val="0"/>
                <w:sz w:val="24"/>
                <w:szCs w:val="24"/>
              </w:rPr>
              <w:t>Se</w:t>
            </w:r>
            <w:r w:rsidR="00956620">
              <w:rPr>
                <w:b w:val="0"/>
                <w:sz w:val="24"/>
                <w:szCs w:val="24"/>
              </w:rPr>
              <w:t>rá objeto asimismo de estudio</w:t>
            </w:r>
            <w:r w:rsidR="005E3F0F" w:rsidRPr="00DD7139">
              <w:rPr>
                <w:b w:val="0"/>
                <w:sz w:val="24"/>
                <w:szCs w:val="24"/>
              </w:rPr>
              <w:t xml:space="preserve"> </w:t>
            </w:r>
            <w:r w:rsidRPr="00DD7139">
              <w:rPr>
                <w:b w:val="0"/>
                <w:sz w:val="24"/>
                <w:szCs w:val="24"/>
              </w:rPr>
              <w:t>l</w:t>
            </w:r>
            <w:r w:rsidR="00DB288A" w:rsidRPr="00DD7139">
              <w:rPr>
                <w:b w:val="0"/>
                <w:sz w:val="24"/>
                <w:szCs w:val="24"/>
              </w:rPr>
              <w:t>a l</w:t>
            </w:r>
            <w:r w:rsidR="002D34CD" w:rsidRPr="00DD7139">
              <w:rPr>
                <w:b w:val="0"/>
                <w:sz w:val="24"/>
                <w:szCs w:val="24"/>
              </w:rPr>
              <w:t>imitación de los derechos fundamentales</w:t>
            </w:r>
            <w:r w:rsidR="00C2621A">
              <w:rPr>
                <w:b w:val="0"/>
                <w:sz w:val="24"/>
                <w:szCs w:val="24"/>
              </w:rPr>
              <w:t>,</w:t>
            </w:r>
            <w:r w:rsidRPr="00DD7139">
              <w:rPr>
                <w:b w:val="0"/>
                <w:sz w:val="24"/>
                <w:szCs w:val="24"/>
              </w:rPr>
              <w:t xml:space="preserve"> su </w:t>
            </w:r>
            <w:r w:rsidR="00DB288A" w:rsidRPr="00DD7139">
              <w:rPr>
                <w:b w:val="0"/>
                <w:sz w:val="24"/>
                <w:szCs w:val="24"/>
              </w:rPr>
              <w:t>configuración normativa</w:t>
            </w:r>
            <w:r w:rsidR="00C2621A">
              <w:rPr>
                <w:b w:val="0"/>
                <w:sz w:val="24"/>
                <w:szCs w:val="24"/>
              </w:rPr>
              <w:t>, la</w:t>
            </w:r>
            <w:r w:rsidR="005E3F0F" w:rsidRPr="00DD7139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5E3F0F" w:rsidRPr="00DD7139">
              <w:rPr>
                <w:b w:val="0"/>
                <w:sz w:val="24"/>
                <w:szCs w:val="24"/>
              </w:rPr>
              <w:t xml:space="preserve">intervención material, </w:t>
            </w:r>
            <w:r w:rsidR="00DB288A" w:rsidRPr="00DD7139">
              <w:rPr>
                <w:b w:val="0"/>
                <w:sz w:val="24"/>
                <w:szCs w:val="24"/>
              </w:rPr>
              <w:t>la suspensión individual en casos de terrorismo, el</w:t>
            </w:r>
            <w:r w:rsidR="00C2621A">
              <w:rPr>
                <w:b w:val="0"/>
                <w:sz w:val="24"/>
                <w:szCs w:val="24"/>
              </w:rPr>
              <w:t xml:space="preserve"> ejercicio de </w:t>
            </w:r>
            <w:r w:rsidR="00DB288A" w:rsidRPr="00DD7139">
              <w:rPr>
                <w:b w:val="0"/>
                <w:sz w:val="24"/>
                <w:szCs w:val="24"/>
              </w:rPr>
              <w:t xml:space="preserve">los derechos y libertades en </w:t>
            </w:r>
            <w:r w:rsidR="00C2621A">
              <w:rPr>
                <w:b w:val="0"/>
                <w:sz w:val="24"/>
                <w:szCs w:val="24"/>
              </w:rPr>
              <w:t xml:space="preserve">los </w:t>
            </w:r>
            <w:r w:rsidR="005E3F0F" w:rsidRPr="00DD7139">
              <w:rPr>
                <w:b w:val="0"/>
                <w:sz w:val="24"/>
                <w:szCs w:val="24"/>
              </w:rPr>
              <w:t>estados de a</w:t>
            </w:r>
            <w:r w:rsidR="00DB288A" w:rsidRPr="00DD7139">
              <w:rPr>
                <w:b w:val="0"/>
                <w:sz w:val="24"/>
                <w:szCs w:val="24"/>
              </w:rPr>
              <w:t>larma, excepción y sitio</w:t>
            </w:r>
            <w:r w:rsidR="007F2378" w:rsidRPr="00DD7139">
              <w:rPr>
                <w:b w:val="0"/>
                <w:sz w:val="24"/>
                <w:szCs w:val="24"/>
              </w:rPr>
              <w:t>, así como la t</w:t>
            </w:r>
            <w:r w:rsidR="00DB288A" w:rsidRPr="00DD7139">
              <w:rPr>
                <w:b w:val="0"/>
                <w:sz w:val="24"/>
                <w:szCs w:val="24"/>
              </w:rPr>
              <w:t xml:space="preserve">ipología de los espacios donde se desarrollan las </w:t>
            </w:r>
            <w:r w:rsidR="005E3F0F" w:rsidRPr="00DD7139">
              <w:rPr>
                <w:b w:val="0"/>
                <w:sz w:val="24"/>
                <w:szCs w:val="24"/>
              </w:rPr>
              <w:t xml:space="preserve">muy diferentes </w:t>
            </w:r>
            <w:r w:rsidR="00DB288A" w:rsidRPr="00DD7139">
              <w:rPr>
                <w:b w:val="0"/>
                <w:sz w:val="24"/>
                <w:szCs w:val="24"/>
              </w:rPr>
              <w:t>medidas restrictivas de derechos fundamentales</w:t>
            </w:r>
            <w:r w:rsidR="003534AB">
              <w:rPr>
                <w:b w:val="0"/>
                <w:sz w:val="24"/>
                <w:szCs w:val="24"/>
              </w:rPr>
              <w:t>.</w:t>
            </w:r>
            <w:r w:rsidR="007F2378" w:rsidRPr="00DD7139">
              <w:rPr>
                <w:b w:val="0"/>
                <w:sz w:val="24"/>
                <w:szCs w:val="24"/>
              </w:rPr>
              <w:t xml:space="preserve"> </w:t>
            </w:r>
          </w:p>
          <w:p w:rsidR="007F2378" w:rsidRPr="00DD7139" w:rsidRDefault="007F2378" w:rsidP="005E29E7">
            <w:pPr>
              <w:pStyle w:val="Ttulo2"/>
              <w:jc w:val="both"/>
              <w:rPr>
                <w:b w:val="0"/>
                <w:sz w:val="24"/>
                <w:szCs w:val="24"/>
              </w:rPr>
            </w:pPr>
            <w:r w:rsidRPr="00DD7139">
              <w:rPr>
                <w:b w:val="0"/>
                <w:sz w:val="24"/>
                <w:szCs w:val="24"/>
              </w:rPr>
              <w:t>U</w:t>
            </w:r>
            <w:r w:rsidR="00DB288A" w:rsidRPr="00DD7139">
              <w:rPr>
                <w:b w:val="0"/>
                <w:sz w:val="24"/>
                <w:szCs w:val="24"/>
              </w:rPr>
              <w:t xml:space="preserve">na parte </w:t>
            </w:r>
            <w:r w:rsidR="005E29E7" w:rsidRPr="00DD7139">
              <w:rPr>
                <w:b w:val="0"/>
                <w:sz w:val="24"/>
                <w:szCs w:val="24"/>
              </w:rPr>
              <w:t>e</w:t>
            </w:r>
            <w:r w:rsidR="005E3F0F" w:rsidRPr="00DD7139">
              <w:rPr>
                <w:b w:val="0"/>
                <w:sz w:val="24"/>
                <w:szCs w:val="24"/>
              </w:rPr>
              <w:t>special</w:t>
            </w:r>
            <w:r w:rsidR="00DB288A" w:rsidRPr="00DD7139">
              <w:rPr>
                <w:b w:val="0"/>
                <w:sz w:val="24"/>
                <w:szCs w:val="24"/>
              </w:rPr>
              <w:t xml:space="preserve"> de este módulo, por ser la más práctica, es la relativa a l</w:t>
            </w:r>
            <w:r w:rsidR="005E3F0F" w:rsidRPr="00DD7139">
              <w:rPr>
                <w:b w:val="0"/>
                <w:sz w:val="24"/>
                <w:szCs w:val="24"/>
              </w:rPr>
              <w:t>os indicadores que determinan la constitucionalidad o inconstitucionalidad de una medida r</w:t>
            </w:r>
            <w:r w:rsidR="002D34CD" w:rsidRPr="00DD7139">
              <w:rPr>
                <w:b w:val="0"/>
                <w:sz w:val="24"/>
                <w:szCs w:val="24"/>
              </w:rPr>
              <w:t>estrictiva de derechos fundamentales</w:t>
            </w:r>
            <w:r w:rsidR="005E3F0F" w:rsidRPr="00DD7139">
              <w:rPr>
                <w:b w:val="0"/>
                <w:sz w:val="24"/>
                <w:szCs w:val="24"/>
              </w:rPr>
              <w:t xml:space="preserve">, </w:t>
            </w:r>
            <w:r w:rsidR="00C2621A">
              <w:rPr>
                <w:b w:val="0"/>
                <w:sz w:val="24"/>
                <w:szCs w:val="24"/>
              </w:rPr>
              <w:t>que conduce, entre otros factores, a</w:t>
            </w:r>
            <w:r w:rsidR="003534AB">
              <w:rPr>
                <w:b w:val="0"/>
                <w:sz w:val="24"/>
                <w:szCs w:val="24"/>
              </w:rPr>
              <w:t>l estudio de los</w:t>
            </w:r>
            <w:r w:rsidR="005E3F0F" w:rsidRPr="00DD7139">
              <w:rPr>
                <w:b w:val="0"/>
                <w:sz w:val="24"/>
                <w:szCs w:val="24"/>
              </w:rPr>
              <w:t xml:space="preserve"> </w:t>
            </w:r>
            <w:r w:rsidR="002D34CD" w:rsidRPr="00DD7139">
              <w:rPr>
                <w:b w:val="0"/>
                <w:sz w:val="24"/>
                <w:szCs w:val="24"/>
              </w:rPr>
              <w:t xml:space="preserve">principios constitucionales de proporcionalidad, </w:t>
            </w:r>
            <w:r w:rsidR="005E29E7" w:rsidRPr="00DD7139">
              <w:rPr>
                <w:b w:val="0"/>
                <w:sz w:val="24"/>
                <w:szCs w:val="24"/>
              </w:rPr>
              <w:t xml:space="preserve">de </w:t>
            </w:r>
            <w:r w:rsidR="002D34CD" w:rsidRPr="00DD7139">
              <w:rPr>
                <w:b w:val="0"/>
                <w:sz w:val="24"/>
                <w:szCs w:val="24"/>
              </w:rPr>
              <w:t>intervención indiciaria</w:t>
            </w:r>
            <w:r w:rsidR="00DB288A" w:rsidRPr="00DD7139">
              <w:rPr>
                <w:b w:val="0"/>
                <w:sz w:val="24"/>
                <w:szCs w:val="24"/>
              </w:rPr>
              <w:t>,</w:t>
            </w:r>
            <w:r w:rsidR="002D34CD" w:rsidRPr="00DD7139">
              <w:rPr>
                <w:b w:val="0"/>
                <w:sz w:val="24"/>
                <w:szCs w:val="24"/>
              </w:rPr>
              <w:t xml:space="preserve"> </w:t>
            </w:r>
            <w:r w:rsidR="005E29E7" w:rsidRPr="00DD7139">
              <w:rPr>
                <w:b w:val="0"/>
                <w:sz w:val="24"/>
                <w:szCs w:val="24"/>
              </w:rPr>
              <w:t xml:space="preserve">de </w:t>
            </w:r>
            <w:r w:rsidR="002D34CD" w:rsidRPr="00DD7139">
              <w:rPr>
                <w:b w:val="0"/>
                <w:sz w:val="24"/>
                <w:szCs w:val="24"/>
              </w:rPr>
              <w:t>reserva judicial</w:t>
            </w:r>
            <w:r w:rsidR="00DB288A" w:rsidRPr="00DD7139">
              <w:rPr>
                <w:b w:val="0"/>
                <w:sz w:val="24"/>
                <w:szCs w:val="24"/>
              </w:rPr>
              <w:t xml:space="preserve">, etc. </w:t>
            </w:r>
            <w:r w:rsidRPr="00DD7139">
              <w:rPr>
                <w:b w:val="0"/>
                <w:sz w:val="24"/>
                <w:szCs w:val="24"/>
              </w:rPr>
              <w:t xml:space="preserve">También </w:t>
            </w:r>
            <w:r w:rsidR="003534AB">
              <w:rPr>
                <w:b w:val="0"/>
                <w:sz w:val="24"/>
                <w:szCs w:val="24"/>
              </w:rPr>
              <w:t>se analizarán</w:t>
            </w:r>
            <w:r w:rsidR="005E3F0F" w:rsidRPr="00DD7139">
              <w:rPr>
                <w:b w:val="0"/>
                <w:sz w:val="24"/>
                <w:szCs w:val="24"/>
              </w:rPr>
              <w:t xml:space="preserve"> </w:t>
            </w:r>
            <w:r w:rsidR="003534AB">
              <w:rPr>
                <w:b w:val="0"/>
                <w:sz w:val="24"/>
                <w:szCs w:val="24"/>
              </w:rPr>
              <w:t xml:space="preserve">las </w:t>
            </w:r>
            <w:r w:rsidR="00240F74">
              <w:rPr>
                <w:b w:val="0"/>
                <w:sz w:val="24"/>
                <w:szCs w:val="24"/>
              </w:rPr>
              <w:t xml:space="preserve">peculiaridades </w:t>
            </w:r>
            <w:r w:rsidR="005E3F0F" w:rsidRPr="00DD7139">
              <w:rPr>
                <w:b w:val="0"/>
                <w:sz w:val="24"/>
                <w:szCs w:val="24"/>
              </w:rPr>
              <w:t>de</w:t>
            </w:r>
            <w:r w:rsidR="003534AB">
              <w:rPr>
                <w:b w:val="0"/>
                <w:sz w:val="24"/>
                <w:szCs w:val="24"/>
              </w:rPr>
              <w:t xml:space="preserve">l ejercicio de los </w:t>
            </w:r>
            <w:r w:rsidRPr="00DD7139">
              <w:rPr>
                <w:b w:val="0"/>
                <w:sz w:val="24"/>
                <w:szCs w:val="24"/>
              </w:rPr>
              <w:t xml:space="preserve">derechos fundamentales </w:t>
            </w:r>
            <w:r w:rsidR="003534AB">
              <w:rPr>
                <w:b w:val="0"/>
                <w:sz w:val="24"/>
                <w:szCs w:val="24"/>
              </w:rPr>
              <w:t xml:space="preserve">y su restricción </w:t>
            </w:r>
            <w:r w:rsidRPr="00DD7139">
              <w:rPr>
                <w:b w:val="0"/>
                <w:sz w:val="24"/>
                <w:szCs w:val="24"/>
              </w:rPr>
              <w:t xml:space="preserve">en contextos </w:t>
            </w:r>
            <w:r w:rsidR="00C2621A">
              <w:rPr>
                <w:b w:val="0"/>
                <w:sz w:val="24"/>
                <w:szCs w:val="24"/>
              </w:rPr>
              <w:t xml:space="preserve">tan </w:t>
            </w:r>
            <w:r w:rsidRPr="00DD7139">
              <w:rPr>
                <w:b w:val="0"/>
                <w:sz w:val="24"/>
                <w:szCs w:val="24"/>
              </w:rPr>
              <w:t>diferenciados</w:t>
            </w:r>
            <w:r w:rsidR="005E29E7" w:rsidRPr="00DD7139">
              <w:rPr>
                <w:b w:val="0"/>
                <w:sz w:val="24"/>
                <w:szCs w:val="24"/>
              </w:rPr>
              <w:t xml:space="preserve"> como c</w:t>
            </w:r>
            <w:r w:rsidRPr="00DD7139">
              <w:rPr>
                <w:b w:val="0"/>
                <w:sz w:val="24"/>
                <w:szCs w:val="24"/>
              </w:rPr>
              <w:t>entros penitenciarios, aduanas, recintos deportivos, etc.</w:t>
            </w:r>
          </w:p>
          <w:p w:rsidR="002D6126" w:rsidRDefault="007F2378" w:rsidP="00C2621A">
            <w:pPr>
              <w:pStyle w:val="Ttulo2"/>
              <w:jc w:val="both"/>
            </w:pPr>
            <w:r w:rsidRPr="00DD7139">
              <w:rPr>
                <w:b w:val="0"/>
                <w:sz w:val="24"/>
                <w:szCs w:val="24"/>
              </w:rPr>
              <w:t>Termina e</w:t>
            </w:r>
            <w:r w:rsidR="00C2621A">
              <w:rPr>
                <w:b w:val="0"/>
                <w:sz w:val="24"/>
                <w:szCs w:val="24"/>
              </w:rPr>
              <w:t>ste</w:t>
            </w:r>
            <w:r w:rsidRPr="00DD7139">
              <w:rPr>
                <w:b w:val="0"/>
                <w:sz w:val="24"/>
                <w:szCs w:val="24"/>
              </w:rPr>
              <w:t xml:space="preserve"> módulo </w:t>
            </w:r>
            <w:r w:rsidR="008B3595" w:rsidRPr="00DD7139">
              <w:rPr>
                <w:b w:val="0"/>
                <w:sz w:val="24"/>
                <w:szCs w:val="24"/>
              </w:rPr>
              <w:t xml:space="preserve">analizando </w:t>
            </w:r>
            <w:r w:rsidRPr="00DD7139">
              <w:rPr>
                <w:b w:val="0"/>
                <w:sz w:val="24"/>
                <w:szCs w:val="24"/>
              </w:rPr>
              <w:t>una de las grandes consecuencias prácticas de la lesión de un derecho fundamental</w:t>
            </w:r>
            <w:r w:rsidR="005E3F0F" w:rsidRPr="00DD7139">
              <w:rPr>
                <w:b w:val="0"/>
                <w:sz w:val="24"/>
                <w:szCs w:val="24"/>
              </w:rPr>
              <w:t>, c</w:t>
            </w:r>
            <w:r w:rsidR="00C2621A">
              <w:rPr>
                <w:b w:val="0"/>
                <w:sz w:val="24"/>
                <w:szCs w:val="24"/>
              </w:rPr>
              <w:t xml:space="preserve">ual </w:t>
            </w:r>
            <w:r w:rsidR="005E3F0F" w:rsidRPr="00DD7139">
              <w:rPr>
                <w:b w:val="0"/>
                <w:sz w:val="24"/>
                <w:szCs w:val="24"/>
              </w:rPr>
              <w:t>es la garantía constitucional de la inadmisión de la prueba obtenida vulnerando derechos fundamentales.</w:t>
            </w:r>
            <w:r w:rsidR="003534AB">
              <w:rPr>
                <w:b w:val="0"/>
                <w:sz w:val="24"/>
                <w:szCs w:val="24"/>
              </w:rPr>
              <w:t xml:space="preserve"> </w:t>
            </w:r>
            <w:r w:rsidR="00C2621A">
              <w:rPr>
                <w:b w:val="0"/>
                <w:sz w:val="24"/>
                <w:szCs w:val="24"/>
              </w:rPr>
              <w:t>L</w:t>
            </w:r>
            <w:r w:rsidR="003534AB">
              <w:rPr>
                <w:b w:val="0"/>
                <w:sz w:val="24"/>
                <w:szCs w:val="24"/>
              </w:rPr>
              <w:t xml:space="preserve">os estudiantes deberán </w:t>
            </w:r>
            <w:r w:rsidR="00C2621A">
              <w:rPr>
                <w:b w:val="0"/>
                <w:sz w:val="24"/>
                <w:szCs w:val="24"/>
              </w:rPr>
              <w:t>acreditar</w:t>
            </w:r>
            <w:r w:rsidR="00441E7A" w:rsidRPr="00DD7139">
              <w:rPr>
                <w:b w:val="0"/>
                <w:sz w:val="24"/>
                <w:szCs w:val="24"/>
              </w:rPr>
              <w:t xml:space="preserve"> </w:t>
            </w:r>
            <w:r w:rsidR="003534AB">
              <w:rPr>
                <w:b w:val="0"/>
                <w:sz w:val="24"/>
                <w:szCs w:val="24"/>
              </w:rPr>
              <w:t xml:space="preserve">a la conclusión de </w:t>
            </w:r>
            <w:r w:rsidR="00C2621A">
              <w:rPr>
                <w:b w:val="0"/>
                <w:sz w:val="24"/>
                <w:szCs w:val="24"/>
              </w:rPr>
              <w:t xml:space="preserve">este </w:t>
            </w:r>
            <w:r w:rsidR="003534AB">
              <w:rPr>
                <w:b w:val="0"/>
                <w:sz w:val="24"/>
                <w:szCs w:val="24"/>
              </w:rPr>
              <w:t>módulo</w:t>
            </w:r>
            <w:r w:rsidR="00C2621A">
              <w:rPr>
                <w:b w:val="0"/>
                <w:sz w:val="24"/>
                <w:szCs w:val="24"/>
              </w:rPr>
              <w:t>, mediante la correcta resolución de casos prácticos,</w:t>
            </w:r>
            <w:r w:rsidR="003534AB">
              <w:rPr>
                <w:b w:val="0"/>
                <w:sz w:val="24"/>
                <w:szCs w:val="24"/>
              </w:rPr>
              <w:t xml:space="preserve"> su capacitación en el manejo de </w:t>
            </w:r>
            <w:r w:rsidR="005E3F0F" w:rsidRPr="00DD7139">
              <w:rPr>
                <w:b w:val="0"/>
                <w:sz w:val="24"/>
                <w:szCs w:val="24"/>
              </w:rPr>
              <w:t xml:space="preserve">esta </w:t>
            </w:r>
            <w:r w:rsidR="003534AB">
              <w:rPr>
                <w:b w:val="0"/>
                <w:sz w:val="24"/>
                <w:szCs w:val="24"/>
              </w:rPr>
              <w:t xml:space="preserve">importante </w:t>
            </w:r>
            <w:r w:rsidR="005E3F0F" w:rsidRPr="00DD7139">
              <w:rPr>
                <w:b w:val="0"/>
                <w:sz w:val="24"/>
                <w:szCs w:val="24"/>
              </w:rPr>
              <w:t>garantía</w:t>
            </w:r>
            <w:r w:rsidR="003534AB">
              <w:rPr>
                <w:b w:val="0"/>
                <w:sz w:val="24"/>
                <w:szCs w:val="24"/>
              </w:rPr>
              <w:t xml:space="preserve"> constitucional</w:t>
            </w:r>
            <w:r w:rsidR="005E3F0F" w:rsidRPr="00DD7139">
              <w:rPr>
                <w:b w:val="0"/>
                <w:sz w:val="24"/>
                <w:szCs w:val="24"/>
              </w:rPr>
              <w:t>.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283537" w:rsidRDefault="005F22A7" w:rsidP="00651E0D">
            <w:pPr>
              <w:rPr>
                <w:rFonts w:ascii="TradeGothic LT Bold" w:hAnsi="TradeGothic LT Bold"/>
                <w:sz w:val="20"/>
                <w:szCs w:val="20"/>
              </w:rPr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lastRenderedPageBreak/>
              <w:t>COMPETENCIAS GENERALES</w:t>
            </w:r>
            <w:r w:rsidR="00283537">
              <w:rPr>
                <w:rFonts w:ascii="TradeGothic LT Bold" w:hAnsi="TradeGothic LT Bold"/>
                <w:sz w:val="20"/>
                <w:szCs w:val="20"/>
              </w:rPr>
              <w:t xml:space="preserve"> DEL MÓDULO</w:t>
            </w:r>
          </w:p>
          <w:p w:rsidR="00C563BB" w:rsidRDefault="00C563BB" w:rsidP="00283537">
            <w:pPr>
              <w:ind w:left="43" w:right="191"/>
              <w:jc w:val="both"/>
            </w:pPr>
          </w:p>
          <w:p w:rsidR="00C2621A" w:rsidRDefault="00283537" w:rsidP="00283537">
            <w:pPr>
              <w:ind w:left="43" w:right="191"/>
              <w:jc w:val="both"/>
            </w:pPr>
            <w:r w:rsidRPr="00283537">
              <w:t xml:space="preserve">- </w:t>
            </w:r>
            <w:r w:rsidR="00CA318E">
              <w:t>Saber</w:t>
            </w:r>
            <w:r w:rsidRPr="00283537">
              <w:t xml:space="preserve"> aplicar los conocimientos adquiridos sobre el reconocimiento y las técnicas de garantía de los derechos fundamentales, de tal modo que </w:t>
            </w:r>
            <w:r w:rsidR="00CA318E">
              <w:t>se pued</w:t>
            </w:r>
            <w:r w:rsidR="00C2621A">
              <w:t>an</w:t>
            </w:r>
            <w:r w:rsidR="00CA318E">
              <w:t xml:space="preserve"> </w:t>
            </w:r>
            <w:r w:rsidRPr="00283537">
              <w:t xml:space="preserve">afrontar y resolver </w:t>
            </w:r>
            <w:r w:rsidR="00C2621A">
              <w:t xml:space="preserve">con solvencia </w:t>
            </w:r>
            <w:r w:rsidRPr="00283537">
              <w:t xml:space="preserve">controversias jurídicas. </w:t>
            </w:r>
          </w:p>
          <w:p w:rsidR="00283537" w:rsidRPr="00283537" w:rsidRDefault="00C2621A" w:rsidP="00283537">
            <w:pPr>
              <w:ind w:left="43" w:right="191"/>
              <w:jc w:val="both"/>
            </w:pPr>
            <w:r>
              <w:t>-  A</w:t>
            </w:r>
            <w:r w:rsidR="00CA318E">
              <w:t xml:space="preserve">dquirirán los estudiantes competencia para </w:t>
            </w:r>
            <w:r w:rsidR="00283537" w:rsidRPr="00283537">
              <w:t xml:space="preserve">el manejo de los principios, mecanismos de protección y régimen jurídico de los derechos a nivel nacional, supranacional e internacional. </w:t>
            </w:r>
            <w:r w:rsidR="00CA318E">
              <w:t>E</w:t>
            </w:r>
            <w:r w:rsidR="00283537" w:rsidRPr="00283537">
              <w:t>sta competencia debe permitirles trabajar en contexto</w:t>
            </w:r>
            <w:r w:rsidR="003534AB">
              <w:t>s</w:t>
            </w:r>
            <w:r w:rsidR="00283537" w:rsidRPr="00283537">
              <w:t xml:space="preserve"> multidisciplinares, como corresponde, por ejemplo, a la función pública a nivel regional, nacional, europeo o en organismos internacionales.</w:t>
            </w:r>
          </w:p>
          <w:p w:rsidR="00283537" w:rsidRPr="00283537" w:rsidRDefault="00283537" w:rsidP="00283537">
            <w:pPr>
              <w:ind w:left="43" w:right="191"/>
              <w:jc w:val="both"/>
            </w:pPr>
            <w:r w:rsidRPr="00283537">
              <w:t xml:space="preserve">- </w:t>
            </w:r>
            <w:r w:rsidR="00CA318E">
              <w:t>Ser</w:t>
            </w:r>
            <w:r w:rsidR="00C2621A">
              <w:t>án</w:t>
            </w:r>
            <w:r w:rsidR="00CA318E">
              <w:t xml:space="preserve"> capaces </w:t>
            </w:r>
            <w:r w:rsidR="00C2621A">
              <w:t xml:space="preserve">los estudiantes </w:t>
            </w:r>
            <w:r w:rsidR="00CA318E">
              <w:t>de</w:t>
            </w:r>
            <w:r w:rsidRPr="00283537">
              <w:t xml:space="preserve"> integrar conocimientos</w:t>
            </w:r>
            <w:r w:rsidR="00CA318E">
              <w:t xml:space="preserve"> y</w:t>
            </w:r>
            <w:r w:rsidRPr="00283537">
              <w:t xml:space="preserve"> enfrentar la complejidad de formular posiciones científicas a partir de una información incompleta o limitada. Para ello </w:t>
            </w:r>
            <w:r w:rsidR="00C2621A">
              <w:t>su</w:t>
            </w:r>
            <w:r w:rsidRPr="00283537">
              <w:t xml:space="preserve"> competencia científica</w:t>
            </w:r>
            <w:r w:rsidR="00CA318E">
              <w:t xml:space="preserve"> </w:t>
            </w:r>
            <w:r w:rsidR="00C2621A">
              <w:t xml:space="preserve">les </w:t>
            </w:r>
            <w:r w:rsidRPr="00283537">
              <w:t>debe permitir evaluar los contextos sociales, éticos y políticos en los que se desarrollan las determinadas controversias jurídicas.</w:t>
            </w:r>
          </w:p>
          <w:p w:rsidR="00283537" w:rsidRPr="00283537" w:rsidRDefault="00283537" w:rsidP="00283537">
            <w:pPr>
              <w:ind w:left="43" w:right="191"/>
              <w:jc w:val="both"/>
            </w:pPr>
            <w:r w:rsidRPr="00283537">
              <w:t xml:space="preserve">- </w:t>
            </w:r>
            <w:r w:rsidR="00CA318E">
              <w:t>Sab</w:t>
            </w:r>
            <w:r w:rsidR="00C2621A">
              <w:t>rán</w:t>
            </w:r>
            <w:r w:rsidRPr="00283537">
              <w:t xml:space="preserve"> comunicar sus conclusiones -y los conocimientos y razones últimas que las sustentan- a públicos especializados y no especializados de un modo claro.</w:t>
            </w:r>
          </w:p>
          <w:p w:rsidR="00283537" w:rsidRPr="00283537" w:rsidRDefault="00283537" w:rsidP="00283537">
            <w:pPr>
              <w:ind w:left="43" w:right="191"/>
              <w:jc w:val="both"/>
              <w:rPr>
                <w:rFonts w:ascii="TradeGothic LT Bold" w:hAnsi="TradeGothic LT Bold"/>
                <w:sz w:val="20"/>
                <w:szCs w:val="20"/>
              </w:rPr>
            </w:pPr>
            <w:r w:rsidRPr="00283537">
              <w:t>(…)</w:t>
            </w:r>
          </w:p>
          <w:p w:rsidR="00CA318E" w:rsidRDefault="005F22A7" w:rsidP="00651E0D">
            <w:pPr>
              <w:rPr>
                <w:rFonts w:ascii="TradeGothic LT Bold" w:hAnsi="TradeGothic LT Bold"/>
                <w:sz w:val="20"/>
                <w:szCs w:val="20"/>
              </w:rPr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 </w:t>
            </w:r>
          </w:p>
          <w:p w:rsidR="007D525F" w:rsidRDefault="00283537" w:rsidP="00651E0D">
            <w:pPr>
              <w:rPr>
                <w:rFonts w:ascii="TradeGothic LT Bold" w:hAnsi="TradeGothic LT Bold"/>
                <w:sz w:val="20"/>
                <w:szCs w:val="20"/>
              </w:rPr>
            </w:pPr>
            <w:r>
              <w:rPr>
                <w:rFonts w:ascii="TradeGothic LT Bold" w:hAnsi="TradeGothic LT Bold"/>
                <w:sz w:val="20"/>
                <w:szCs w:val="20"/>
              </w:rPr>
              <w:t>COMPETENCIAS</w:t>
            </w:r>
            <w:r w:rsidR="005F22A7" w:rsidRPr="00192D91">
              <w:rPr>
                <w:rFonts w:ascii="TradeGothic LT Bold" w:hAnsi="TradeGothic LT Bold"/>
                <w:sz w:val="20"/>
                <w:szCs w:val="20"/>
              </w:rPr>
              <w:t xml:space="preserve"> ESPECÍFICAS</w:t>
            </w:r>
            <w:r w:rsidR="00AD0EC0" w:rsidRPr="00192D91">
              <w:rPr>
                <w:rFonts w:ascii="TradeGothic LT Bold" w:hAnsi="TradeGothic LT Bold"/>
                <w:sz w:val="20"/>
                <w:szCs w:val="20"/>
              </w:rPr>
              <w:t xml:space="preserve"> DEL MÓDULO</w:t>
            </w:r>
          </w:p>
          <w:p w:rsidR="00A24626" w:rsidRDefault="00A24626" w:rsidP="00651E0D"/>
          <w:p w:rsidR="00283537" w:rsidRPr="00283537" w:rsidRDefault="00283537" w:rsidP="00651E0D">
            <w:r w:rsidRPr="00283537">
              <w:t>- Saber elaborar informes jurídicos a petición de terceros en los que se asesore sobre las distintas posibilidades de garantía de derechos concretos en situaciones que exijan una interconexión entre niveles normativos.</w:t>
            </w:r>
          </w:p>
          <w:p w:rsidR="00283537" w:rsidRPr="00283537" w:rsidRDefault="00283537" w:rsidP="00651E0D">
            <w:r w:rsidRPr="00283537">
              <w:lastRenderedPageBreak/>
              <w:t>- Ser capaz de plantear una defensa ante tribunales en controversias jurídicas concretas.</w:t>
            </w:r>
          </w:p>
          <w:p w:rsidR="00283537" w:rsidRDefault="00283537" w:rsidP="00CA318E">
            <w:r w:rsidRPr="00283537">
              <w:t xml:space="preserve">- Ser capaz de desarrollar una investigación científica en ciencias jurídicas y elaborar un texto científico </w:t>
            </w:r>
            <w:r w:rsidR="00CA318E">
              <w:t>abordando</w:t>
            </w:r>
            <w:r w:rsidRPr="00283537">
              <w:t xml:space="preserve"> adecuadamente </w:t>
            </w:r>
            <w:r w:rsidR="00CA318E">
              <w:t xml:space="preserve">el </w:t>
            </w:r>
            <w:r w:rsidRPr="00283537">
              <w:t xml:space="preserve">objeto, </w:t>
            </w:r>
            <w:r w:rsidR="00CA318E">
              <w:t xml:space="preserve">la </w:t>
            </w:r>
            <w:r w:rsidRPr="00283537">
              <w:t xml:space="preserve">metodología y </w:t>
            </w:r>
            <w:r w:rsidR="00CA318E">
              <w:t xml:space="preserve">los </w:t>
            </w:r>
            <w:r w:rsidRPr="00283537">
              <w:t>resultados.</w:t>
            </w:r>
          </w:p>
        </w:tc>
      </w:tr>
      <w:tr w:rsidR="00CC1BA1" w:rsidTr="00192D91">
        <w:tc>
          <w:tcPr>
            <w:tcW w:w="10188" w:type="dxa"/>
            <w:gridSpan w:val="7"/>
            <w:vAlign w:val="center"/>
          </w:tcPr>
          <w:p w:rsidR="00CC1BA1" w:rsidRDefault="00CC1BA1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lastRenderedPageBreak/>
              <w:t>TEMARIO DETALLADO DE LA ASIGNATURA</w:t>
            </w:r>
          </w:p>
        </w:tc>
      </w:tr>
      <w:tr w:rsidR="00CC1BA1" w:rsidTr="00192D91">
        <w:tc>
          <w:tcPr>
            <w:tcW w:w="10188" w:type="dxa"/>
            <w:gridSpan w:val="7"/>
            <w:vAlign w:val="center"/>
          </w:tcPr>
          <w:p w:rsidR="00CC1BA1" w:rsidRPr="00B60A10" w:rsidRDefault="00CC1BA1" w:rsidP="00533560">
            <w:r w:rsidRPr="00B60A10">
              <w:t>I. Derechos humanos y derechos fundamentales: Concepto y características</w:t>
            </w:r>
          </w:p>
          <w:p w:rsidR="00CC1BA1" w:rsidRPr="00B60A10" w:rsidRDefault="00CC1BA1" w:rsidP="00533560">
            <w:r w:rsidRPr="00B60A10">
              <w:t>II. Naturaleza de los derechos fundamentales</w:t>
            </w:r>
          </w:p>
          <w:p w:rsidR="00CC1BA1" w:rsidRPr="00B60A10" w:rsidRDefault="00CC1BA1" w:rsidP="00533560">
            <w:r w:rsidRPr="00B60A10">
              <w:t>III. Evolución histórica de los derechos fundamentales</w:t>
            </w:r>
          </w:p>
          <w:p w:rsidR="00CC1BA1" w:rsidRPr="00B60A10" w:rsidRDefault="00CC1BA1" w:rsidP="00533560">
            <w:r w:rsidRPr="00B60A10">
              <w:t>IV. Clasificación de los derechos fundamentales</w:t>
            </w:r>
          </w:p>
          <w:p w:rsidR="00CC1BA1" w:rsidRPr="00B60A10" w:rsidRDefault="00CC1BA1" w:rsidP="00533560">
            <w:r w:rsidRPr="00B60A10">
              <w:t>V. Configuración constitucional de los derechos fundamentales</w:t>
            </w:r>
          </w:p>
          <w:p w:rsidR="00CC1BA1" w:rsidRPr="00B60A10" w:rsidRDefault="00CC1BA1" w:rsidP="00533560">
            <w:r w:rsidRPr="00B60A10">
              <w:rPr>
                <w:bCs/>
              </w:rPr>
              <w:t>VI. Interpretación de los derechos fundamentales</w:t>
            </w:r>
          </w:p>
          <w:p w:rsidR="00CC1BA1" w:rsidRPr="00B60A10" w:rsidRDefault="00CC1BA1" w:rsidP="00533560">
            <w:r w:rsidRPr="00B60A10">
              <w:t>VII.  Titularidad de los derechos fundamentales</w:t>
            </w:r>
          </w:p>
          <w:p w:rsidR="00CC1BA1" w:rsidRPr="00B60A10" w:rsidRDefault="00CC1BA1" w:rsidP="00533560">
            <w:pPr>
              <w:rPr>
                <w:b/>
                <w:bCs/>
              </w:rPr>
            </w:pPr>
            <w:r w:rsidRPr="00B60A10">
              <w:rPr>
                <w:bCs/>
              </w:rPr>
              <w:t xml:space="preserve">VIII. Eficacia de los derechos fundamentales </w:t>
            </w:r>
          </w:p>
          <w:p w:rsidR="00CC1BA1" w:rsidRPr="00B60A10" w:rsidRDefault="00CC1BA1" w:rsidP="00533560">
            <w:pPr>
              <w:rPr>
                <w:b/>
                <w:bCs/>
              </w:rPr>
            </w:pPr>
            <w:r w:rsidRPr="00B60A10">
              <w:rPr>
                <w:bCs/>
              </w:rPr>
              <w:t>IX. Limitación de los derechos fundamentales</w:t>
            </w:r>
          </w:p>
          <w:p w:rsidR="00CC1BA1" w:rsidRPr="00B60A10" w:rsidRDefault="00CC1BA1" w:rsidP="00533560">
            <w:pPr>
              <w:rPr>
                <w:b/>
                <w:bCs/>
              </w:rPr>
            </w:pPr>
            <w:r w:rsidRPr="00B60A10">
              <w:rPr>
                <w:bCs/>
              </w:rPr>
              <w:t>X. Medidas restrictivas de derechos fundamentales e indicadores de constitucionalidad: Los principios constitucionales de proporcionalidad, intervención indiciaria y reserva judicial</w:t>
            </w:r>
          </w:p>
          <w:p w:rsidR="00CC1BA1" w:rsidRPr="00B60A10" w:rsidRDefault="00CC1BA1" w:rsidP="00533560">
            <w:r w:rsidRPr="00B60A10">
              <w:t>XI. Tipología de los espacios donde se desarrollan las medidas restrictivas de derechos fundamentales</w:t>
            </w:r>
          </w:p>
          <w:p w:rsidR="00CC1BA1" w:rsidRPr="00B60A10" w:rsidRDefault="00CC1BA1" w:rsidP="00533560">
            <w:r w:rsidRPr="00B60A10">
              <w:t>XII. Restricción de derechos fundamentales en contextos diferenciados: centros penitenciarios, aduanas, recintos deportivos, etc.</w:t>
            </w:r>
          </w:p>
          <w:p w:rsidR="00CC1BA1" w:rsidRPr="00B60A10" w:rsidRDefault="00CC1BA1" w:rsidP="00533560">
            <w:pPr>
              <w:rPr>
                <w:b/>
                <w:bCs/>
              </w:rPr>
            </w:pPr>
            <w:r w:rsidRPr="00B60A10">
              <w:rPr>
                <w:bCs/>
              </w:rPr>
              <w:t>XIII. Suspensión de los derechos fundamentales</w:t>
            </w:r>
          </w:p>
          <w:p w:rsidR="00CC1BA1" w:rsidRDefault="00CC1BA1" w:rsidP="00E23E7A">
            <w:pPr>
              <w:jc w:val="both"/>
            </w:pPr>
            <w:r w:rsidRPr="00B60A10">
              <w:t>XIV. La regla de la inadmisión de la prueba obtenida vulnerando derechos fundamentales</w:t>
            </w:r>
            <w:r w:rsidRPr="00743103">
              <w:rPr>
                <w:rFonts w:ascii="Verdana" w:hAnsi="Verdana"/>
              </w:rPr>
              <w:br/>
            </w:r>
          </w:p>
        </w:tc>
      </w:tr>
      <w:tr w:rsidR="00CC1BA1" w:rsidTr="00192D91">
        <w:tc>
          <w:tcPr>
            <w:tcW w:w="10188" w:type="dxa"/>
            <w:gridSpan w:val="7"/>
            <w:vAlign w:val="center"/>
          </w:tcPr>
          <w:p w:rsidR="00CC1BA1" w:rsidRDefault="00CC1BA1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BIBLIOGRAFÍA</w:t>
            </w:r>
          </w:p>
        </w:tc>
      </w:tr>
      <w:tr w:rsidR="00CC1BA1" w:rsidTr="00192D91">
        <w:tc>
          <w:tcPr>
            <w:tcW w:w="10188" w:type="dxa"/>
            <w:gridSpan w:val="7"/>
            <w:vAlign w:val="center"/>
          </w:tcPr>
          <w:p w:rsidR="00CC1BA1" w:rsidRPr="00240F74" w:rsidRDefault="00CC1BA1" w:rsidP="00852804">
            <w:pPr>
              <w:jc w:val="both"/>
              <w:rPr>
                <w:b/>
                <w:bCs/>
              </w:rPr>
            </w:pPr>
            <w:r w:rsidRPr="00240F74">
              <w:rPr>
                <w:bCs/>
              </w:rPr>
              <w:t>ROLLA, Giancarlo “</w:t>
            </w:r>
            <w:hyperlink r:id="rId10" w:history="1">
              <w:r w:rsidRPr="00240F74">
                <w:rPr>
                  <w:rStyle w:val="Hipervnculo"/>
                  <w:bCs/>
                  <w:color w:val="auto"/>
                </w:rPr>
                <w:t>La Carta de Derechos Fundamentales de la Unión Europea en una perspectiva comparada. Técnicas de codificación y cláusulas de interpretación</w:t>
              </w:r>
            </w:hyperlink>
            <w:r w:rsidRPr="00240F74">
              <w:rPr>
                <w:bCs/>
              </w:rPr>
              <w:t>”, ReDCE,  núm. 11, enero-junio de 2009</w:t>
            </w:r>
            <w:r w:rsidRPr="00240F74">
              <w:rPr>
                <w:b/>
                <w:bCs/>
              </w:rPr>
              <w:t xml:space="preserve">. </w:t>
            </w:r>
          </w:p>
          <w:p w:rsidR="00CC1BA1" w:rsidRPr="00240F74" w:rsidRDefault="00CC1BA1" w:rsidP="00852804">
            <w:pPr>
              <w:jc w:val="both"/>
              <w:rPr>
                <w:bCs/>
                <w:u w:val="single"/>
              </w:rPr>
            </w:pPr>
            <w:r w:rsidRPr="00240F74">
              <w:rPr>
                <w:bCs/>
                <w:u w:val="single"/>
              </w:rPr>
              <w:t>http://www.ugr.es/~redce/REDCE11/articulos/05GiancarloRolla.htm</w:t>
            </w:r>
          </w:p>
          <w:p w:rsidR="00CC1BA1" w:rsidRPr="00240F74" w:rsidRDefault="00CC1BA1" w:rsidP="00F15C31">
            <w:pPr>
              <w:jc w:val="both"/>
            </w:pPr>
          </w:p>
          <w:p w:rsidR="00CC1BA1" w:rsidRPr="00240F74" w:rsidRDefault="00CC1BA1" w:rsidP="00852804">
            <w:pPr>
              <w:jc w:val="both"/>
            </w:pPr>
            <w:r w:rsidRPr="00240F74">
              <w:rPr>
                <w:bCs/>
              </w:rPr>
              <w:t>SCHILLACI, Angelo: “Derechos fundamentales y procedimiento, entre libertad y seguridad”, ReDCE, núm. 13, enero-junio de 2010.</w:t>
            </w:r>
          </w:p>
          <w:p w:rsidR="00CC1BA1" w:rsidRPr="00240F74" w:rsidRDefault="00CC1BA1" w:rsidP="00852804">
            <w:pPr>
              <w:jc w:val="both"/>
              <w:rPr>
                <w:u w:val="single"/>
              </w:rPr>
            </w:pPr>
            <w:r w:rsidRPr="00240F74">
              <w:rPr>
                <w:bCs/>
                <w:u w:val="single"/>
              </w:rPr>
              <w:t>http://www.ugr.es/~redce/REDCE13/articulos/08Schillaci.htm</w:t>
            </w:r>
          </w:p>
          <w:p w:rsidR="00CC1BA1" w:rsidRPr="00240F74" w:rsidRDefault="00CC1BA1" w:rsidP="00F15C31">
            <w:pPr>
              <w:jc w:val="both"/>
            </w:pPr>
          </w:p>
          <w:p w:rsidR="00CC1BA1" w:rsidRPr="00240F74" w:rsidRDefault="00CC1BA1" w:rsidP="00F15C31">
            <w:pPr>
              <w:jc w:val="both"/>
            </w:pPr>
            <w:r w:rsidRPr="00240F74">
              <w:t>VASEL, Johann Justus: El «margin of appreciation» como elemento clave en el derecho constitucional europeo, ReDCE, nº 11, enero-junio de 2009.</w:t>
            </w:r>
          </w:p>
          <w:p w:rsidR="00CC1BA1" w:rsidRPr="00240F74" w:rsidRDefault="00CC1BA1" w:rsidP="00F15C31">
            <w:pPr>
              <w:jc w:val="both"/>
              <w:rPr>
                <w:u w:val="single"/>
              </w:rPr>
            </w:pPr>
            <w:r w:rsidRPr="00240F74">
              <w:rPr>
                <w:u w:val="single"/>
              </w:rPr>
              <w:t>http://www.ugr.es/~redce/REDCE11/articulos/07JVasel.htm</w:t>
            </w:r>
          </w:p>
          <w:p w:rsidR="00CC1BA1" w:rsidRPr="00240F74" w:rsidRDefault="00CC1BA1" w:rsidP="00F15C31">
            <w:pPr>
              <w:jc w:val="both"/>
            </w:pPr>
          </w:p>
          <w:p w:rsidR="00CC1BA1" w:rsidRPr="00240F74" w:rsidRDefault="00CC1BA1" w:rsidP="00F15C31">
            <w:pPr>
              <w:jc w:val="both"/>
              <w:rPr>
                <w:bCs/>
              </w:rPr>
            </w:pPr>
            <w:r w:rsidRPr="00240F74">
              <w:rPr>
                <w:bCs/>
              </w:rPr>
              <w:t xml:space="preserve">VV.AA. (Coord. Martín Morales, R.): “El principio constitucional de intervención indiciaria. Supuestos de intervención restrictiva sin indicios de ilicitud previa: su justificación y sistematización en la teoría general de los derechos fundamentales”, </w:t>
            </w:r>
            <w:r w:rsidRPr="00240F74">
              <w:rPr>
                <w:bCs/>
                <w:i/>
              </w:rPr>
              <w:t>Revista de la Facultad de Derecho de la Universidad de Granada</w:t>
            </w:r>
            <w:r w:rsidRPr="00240F74">
              <w:rPr>
                <w:bCs/>
              </w:rPr>
              <w:t>, nº 2, 1999, pp. 343 a 505.</w:t>
            </w:r>
          </w:p>
          <w:p w:rsidR="00CC1BA1" w:rsidRPr="00240F74" w:rsidRDefault="00CC1BA1" w:rsidP="00F15C31">
            <w:pPr>
              <w:jc w:val="both"/>
              <w:rPr>
                <w:bCs/>
              </w:rPr>
            </w:pPr>
            <w:r w:rsidRPr="00240F74">
              <w:rPr>
                <w:bCs/>
              </w:rPr>
              <w:lastRenderedPageBreak/>
              <w:t>Estará disponible a través de la plataforma del Máster.</w:t>
            </w:r>
          </w:p>
          <w:p w:rsidR="00CC1BA1" w:rsidRPr="00240F74" w:rsidRDefault="00CC1BA1" w:rsidP="00CB0A2F">
            <w:pPr>
              <w:rPr>
                <w:sz w:val="20"/>
                <w:szCs w:val="20"/>
              </w:rPr>
            </w:pPr>
          </w:p>
          <w:p w:rsidR="00CC1BA1" w:rsidRPr="00240F74" w:rsidRDefault="00CC1BA1" w:rsidP="00CB0A2F">
            <w:pPr>
              <w:rPr>
                <w:rFonts w:ascii="TradeGothic LT" w:hAnsi="TradeGothic LT"/>
                <w:sz w:val="20"/>
                <w:szCs w:val="20"/>
              </w:rPr>
            </w:pPr>
            <w:r w:rsidRPr="00240F74">
              <w:rPr>
                <w:sz w:val="20"/>
                <w:szCs w:val="20"/>
              </w:rPr>
              <w:t>(…)</w:t>
            </w:r>
          </w:p>
          <w:p w:rsidR="00CC1BA1" w:rsidRPr="00192D91" w:rsidRDefault="00CC1BA1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CC1BA1" w:rsidTr="00192D91">
        <w:tc>
          <w:tcPr>
            <w:tcW w:w="10188" w:type="dxa"/>
            <w:gridSpan w:val="7"/>
            <w:vAlign w:val="center"/>
          </w:tcPr>
          <w:p w:rsidR="00CC1BA1" w:rsidRDefault="00CC1BA1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lastRenderedPageBreak/>
              <w:t>ENLACES RECOMENDADOS</w:t>
            </w:r>
          </w:p>
        </w:tc>
      </w:tr>
      <w:tr w:rsidR="00CC1BA1" w:rsidRPr="00192D91" w:rsidTr="00192D91">
        <w:tc>
          <w:tcPr>
            <w:tcW w:w="10188" w:type="dxa"/>
            <w:gridSpan w:val="7"/>
            <w:vAlign w:val="center"/>
          </w:tcPr>
          <w:p w:rsidR="00CC1BA1" w:rsidRPr="00192D91" w:rsidRDefault="00CC1BA1" w:rsidP="00651E0D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CC1BA1" w:rsidRPr="00192D91" w:rsidRDefault="00CC1BA1" w:rsidP="00651E0D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CC1BA1" w:rsidRPr="00192D91" w:rsidRDefault="00CC1BA1" w:rsidP="00651E0D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CC1BA1" w:rsidRPr="00192D91" w:rsidRDefault="00CC1BA1" w:rsidP="00651E0D">
            <w:pPr>
              <w:rPr>
                <w:rFonts w:ascii="TradeGothic LT" w:hAnsi="TradeGothic LT"/>
                <w:sz w:val="20"/>
                <w:szCs w:val="20"/>
                <w:lang w:val="en-US"/>
              </w:rPr>
            </w:pPr>
          </w:p>
          <w:p w:rsidR="00CC1BA1" w:rsidRPr="00192D91" w:rsidRDefault="00CC1BA1" w:rsidP="00651E0D">
            <w:pPr>
              <w:rPr>
                <w:rFonts w:ascii="TradeGothic LT" w:hAnsi="TradeGothic LT"/>
                <w:sz w:val="20"/>
                <w:szCs w:val="20"/>
                <w:lang w:val="en-US"/>
              </w:rPr>
            </w:pPr>
          </w:p>
        </w:tc>
      </w:tr>
      <w:tr w:rsidR="00CC1BA1" w:rsidTr="00192D91">
        <w:tc>
          <w:tcPr>
            <w:tcW w:w="10188" w:type="dxa"/>
            <w:gridSpan w:val="7"/>
            <w:vAlign w:val="center"/>
          </w:tcPr>
          <w:p w:rsidR="00CC1BA1" w:rsidRDefault="00CC1BA1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METODOLOGÍA DOCENTE</w:t>
            </w:r>
          </w:p>
        </w:tc>
      </w:tr>
      <w:tr w:rsidR="00CC1BA1" w:rsidTr="00192D91">
        <w:tc>
          <w:tcPr>
            <w:tcW w:w="10188" w:type="dxa"/>
            <w:gridSpan w:val="7"/>
            <w:vAlign w:val="center"/>
          </w:tcPr>
          <w:p w:rsidR="00391B95" w:rsidRDefault="00B60A10" w:rsidP="005616EC">
            <w:pPr>
              <w:jc w:val="both"/>
            </w:pPr>
            <w:r w:rsidRPr="00CA318E">
              <w:t xml:space="preserve">A través de un </w:t>
            </w:r>
            <w:r w:rsidR="002C07D8">
              <w:t>c</w:t>
            </w:r>
            <w:r w:rsidRPr="00CA318E">
              <w:t xml:space="preserve">uestionario se </w:t>
            </w:r>
            <w:r w:rsidR="005616EC">
              <w:t xml:space="preserve">irá recorriendo todo el temario de la asignatura. En </w:t>
            </w:r>
            <w:r w:rsidR="00240F74">
              <w:t>dicho</w:t>
            </w:r>
            <w:r w:rsidR="005616EC">
              <w:t xml:space="preserve"> </w:t>
            </w:r>
            <w:r w:rsidR="00240F74">
              <w:t>c</w:t>
            </w:r>
            <w:r w:rsidR="005616EC">
              <w:t xml:space="preserve">uestionario se plantearán </w:t>
            </w:r>
            <w:r w:rsidRPr="00CA318E">
              <w:t xml:space="preserve">a los estudiantes cuestiones de muy diversa índole sobre </w:t>
            </w:r>
            <w:r w:rsidR="005616EC">
              <w:t>la teoría general de los derechos fundamentales.</w:t>
            </w:r>
            <w:r w:rsidRPr="00CA318E">
              <w:t xml:space="preserve"> </w:t>
            </w:r>
          </w:p>
          <w:p w:rsidR="00240F74" w:rsidRDefault="00240F74" w:rsidP="005616EC">
            <w:pPr>
              <w:jc w:val="both"/>
            </w:pPr>
          </w:p>
          <w:p w:rsidR="00CC1BA1" w:rsidRPr="00CA318E" w:rsidRDefault="005616EC" w:rsidP="005616EC">
            <w:pPr>
              <w:jc w:val="both"/>
            </w:pPr>
            <w:r>
              <w:t xml:space="preserve">La superación de la asignatura consistirá en la adecuada cumplimentación y posterior defensa de estas </w:t>
            </w:r>
            <w:r w:rsidR="00B60A10" w:rsidRPr="00CA318E">
              <w:t>cuestiones teóricas</w:t>
            </w:r>
            <w:r>
              <w:t xml:space="preserve"> y casos </w:t>
            </w:r>
            <w:r w:rsidR="00D32A21" w:rsidRPr="00CA318E">
              <w:t>prácticos</w:t>
            </w:r>
            <w:r>
              <w:t xml:space="preserve"> planteados.</w:t>
            </w:r>
          </w:p>
          <w:p w:rsidR="00D32A21" w:rsidRPr="00CA318E" w:rsidRDefault="00D32A21" w:rsidP="005616EC">
            <w:pPr>
              <w:jc w:val="both"/>
            </w:pPr>
          </w:p>
          <w:p w:rsidR="00391B95" w:rsidRDefault="005616EC" w:rsidP="005616EC">
            <w:pPr>
              <w:jc w:val="both"/>
            </w:pPr>
            <w:r>
              <w:t xml:space="preserve">Para resolver </w:t>
            </w:r>
            <w:r w:rsidR="00391B95">
              <w:t>correctamente</w:t>
            </w:r>
            <w:r>
              <w:t xml:space="preserve"> el </w:t>
            </w:r>
            <w:r w:rsidR="002C07D8">
              <w:t>c</w:t>
            </w:r>
            <w:r>
              <w:t>uestionario</w:t>
            </w:r>
            <w:r w:rsidR="00D32A21" w:rsidRPr="00CA318E">
              <w:t xml:space="preserve"> se requerirá haber realizado </w:t>
            </w:r>
            <w:r w:rsidR="00240F74">
              <w:t>con anterioridad</w:t>
            </w:r>
            <w:r w:rsidR="00D32A21" w:rsidRPr="00CA318E">
              <w:t xml:space="preserve"> determinadas lecturas </w:t>
            </w:r>
            <w:r w:rsidR="00391B95">
              <w:t>de artículos doctrinales, material jurisprudencial, etc.</w:t>
            </w:r>
            <w:r w:rsidR="002C07D8">
              <w:t xml:space="preserve">, a las que se va remitiendo a los estudiantes a través del </w:t>
            </w:r>
            <w:r w:rsidR="00240F74">
              <w:t xml:space="preserve">propio </w:t>
            </w:r>
            <w:r w:rsidR="002C07D8">
              <w:t>cuestionario.</w:t>
            </w:r>
          </w:p>
          <w:p w:rsidR="00391B95" w:rsidRDefault="00391B95" w:rsidP="005616EC">
            <w:pPr>
              <w:jc w:val="both"/>
            </w:pPr>
          </w:p>
          <w:p w:rsidR="00CC1BA1" w:rsidRPr="00192D91" w:rsidRDefault="00D32A21" w:rsidP="002C07D8">
            <w:pPr>
              <w:jc w:val="both"/>
              <w:rPr>
                <w:rFonts w:ascii="TradeGothic LT" w:hAnsi="TradeGothic LT"/>
                <w:sz w:val="20"/>
                <w:szCs w:val="20"/>
              </w:rPr>
            </w:pPr>
            <w:r w:rsidRPr="00CA318E">
              <w:t>La metodología docente utilizada incluirá</w:t>
            </w:r>
            <w:r w:rsidR="002C07D8">
              <w:t>, por tanto,</w:t>
            </w:r>
            <w:r w:rsidRPr="00CA318E">
              <w:t xml:space="preserve"> </w:t>
            </w:r>
            <w:r w:rsidR="00391B95">
              <w:t xml:space="preserve">la </w:t>
            </w:r>
            <w:r w:rsidRPr="00CA318E">
              <w:t>lectura de materiales</w:t>
            </w:r>
            <w:r w:rsidR="00391B95">
              <w:t xml:space="preserve">, la </w:t>
            </w:r>
            <w:r w:rsidRPr="00CA318E">
              <w:t>resolución de hipótesis</w:t>
            </w:r>
            <w:r w:rsidR="00391B95">
              <w:t xml:space="preserve"> prácticas</w:t>
            </w:r>
            <w:r w:rsidRPr="00CA318E">
              <w:t xml:space="preserve">, </w:t>
            </w:r>
            <w:r w:rsidR="00391B95">
              <w:t xml:space="preserve">la </w:t>
            </w:r>
            <w:r w:rsidRPr="00CA318E">
              <w:t>visualización de videos</w:t>
            </w:r>
            <w:r w:rsidR="005616EC">
              <w:t>, tutorías, etc.</w:t>
            </w:r>
          </w:p>
        </w:tc>
      </w:tr>
      <w:tr w:rsidR="00CC1BA1" w:rsidTr="00192D91">
        <w:tc>
          <w:tcPr>
            <w:tcW w:w="10188" w:type="dxa"/>
            <w:gridSpan w:val="7"/>
            <w:vAlign w:val="center"/>
          </w:tcPr>
          <w:p w:rsidR="00CC1BA1" w:rsidRDefault="00CC1BA1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EVALUACIÓN (INSTRUMENTOS DE EVALUACIÓN, CRITERIOS DE EVALUACIÓN Y PORCENTAJE SOBRE </w:t>
            </w:r>
            <w:smartTag w:uri="urn:schemas-microsoft-com:office:smarttags" w:element="PersonName">
              <w:smartTagPr>
                <w:attr w:name="ProductID" w:val="LA CALIFICACIￓN FINAL"/>
              </w:smartTagPr>
              <w:smartTag w:uri="urn:schemas-microsoft-com:office:smarttags" w:element="PersonName">
                <w:smartTagPr>
                  <w:attr w:name="ProductID" w:val="LA CALIFICACIￓN"/>
                </w:smartTagPr>
                <w:r w:rsidRPr="00192D91">
                  <w:rPr>
                    <w:rFonts w:ascii="TradeGothic LT Bold" w:hAnsi="TradeGothic LT Bold"/>
                    <w:sz w:val="20"/>
                    <w:szCs w:val="20"/>
                  </w:rPr>
                  <w:t>LA CALIFICACIÓN</w:t>
                </w:r>
              </w:smartTag>
              <w:r w:rsidRPr="00192D91">
                <w:rPr>
                  <w:rFonts w:ascii="TradeGothic LT Bold" w:hAnsi="TradeGothic LT Bold"/>
                  <w:sz w:val="20"/>
                  <w:szCs w:val="20"/>
                </w:rPr>
                <w:t xml:space="preserve"> FINAL</w:t>
              </w:r>
            </w:smartTag>
            <w:r w:rsidRPr="00192D91">
              <w:rPr>
                <w:rFonts w:ascii="TradeGothic LT Bold" w:hAnsi="TradeGothic LT Bold"/>
                <w:sz w:val="20"/>
                <w:szCs w:val="20"/>
              </w:rPr>
              <w:t>, ETC.)</w:t>
            </w:r>
          </w:p>
        </w:tc>
      </w:tr>
      <w:tr w:rsidR="00CC1BA1" w:rsidTr="00192D91">
        <w:tc>
          <w:tcPr>
            <w:tcW w:w="10188" w:type="dxa"/>
            <w:gridSpan w:val="7"/>
            <w:vAlign w:val="center"/>
          </w:tcPr>
          <w:p w:rsidR="00CC1BA1" w:rsidRDefault="00CC1BA1" w:rsidP="0082161E">
            <w:pPr>
              <w:jc w:val="both"/>
            </w:pPr>
            <w:r w:rsidRPr="00391B95">
              <w:t xml:space="preserve">Elaboración, entrega y posterior defensa del </w:t>
            </w:r>
            <w:r w:rsidR="002C07D8">
              <w:t>c</w:t>
            </w:r>
            <w:r w:rsidRPr="00391B95">
              <w:t xml:space="preserve">uestionario </w:t>
            </w:r>
            <w:r w:rsidR="002C07D8">
              <w:t xml:space="preserve">mencionado, que será puesto </w:t>
            </w:r>
            <w:r w:rsidRPr="00391B95">
              <w:t xml:space="preserve">a disposición de los </w:t>
            </w:r>
            <w:r w:rsidR="00391B95">
              <w:t>estudiantes</w:t>
            </w:r>
            <w:r w:rsidR="002C07D8">
              <w:t xml:space="preserve"> al comenzar la asignatura</w:t>
            </w:r>
            <w:r w:rsidRPr="00391B95">
              <w:t>, para ser</w:t>
            </w:r>
            <w:r w:rsidR="003911C5">
              <w:t xml:space="preserve"> progresivamente</w:t>
            </w:r>
            <w:r w:rsidRPr="00391B95">
              <w:t xml:space="preserve"> cumplimentado</w:t>
            </w:r>
            <w:r w:rsidR="003911C5">
              <w:t xml:space="preserve">, siguiendo </w:t>
            </w:r>
            <w:r w:rsidR="002C07D8">
              <w:t xml:space="preserve">las </w:t>
            </w:r>
            <w:r w:rsidR="003911C5">
              <w:t>instrucciones</w:t>
            </w:r>
            <w:r w:rsidR="002C07D8">
              <w:t xml:space="preserve"> que en el mismo se plantean y</w:t>
            </w:r>
            <w:r w:rsidRPr="00391B95">
              <w:t xml:space="preserve"> durante la ventana de tiempo asignada</w:t>
            </w:r>
            <w:r w:rsidR="00391B95">
              <w:t>.</w:t>
            </w:r>
            <w:r w:rsidR="003911C5">
              <w:t xml:space="preserve"> </w:t>
            </w:r>
            <w:r w:rsidRPr="00391B95">
              <w:t xml:space="preserve"> </w:t>
            </w:r>
          </w:p>
          <w:p w:rsidR="00391B95" w:rsidRPr="00391B95" w:rsidRDefault="00391B95" w:rsidP="0082161E">
            <w:pPr>
              <w:jc w:val="both"/>
            </w:pPr>
          </w:p>
          <w:p w:rsidR="00CC1BA1" w:rsidRPr="00391B95" w:rsidRDefault="00CC1BA1" w:rsidP="0082161E">
            <w:pPr>
              <w:jc w:val="both"/>
            </w:pPr>
            <w:r w:rsidRPr="00391B95">
              <w:t xml:space="preserve">La defensa del </w:t>
            </w:r>
            <w:r w:rsidR="002C07D8">
              <w:t>c</w:t>
            </w:r>
            <w:r w:rsidRPr="00391B95">
              <w:t xml:space="preserve">uestionario se realizará al finalizar el módulo mediante una prueba en tiempo real </w:t>
            </w:r>
            <w:r w:rsidRPr="00391B95">
              <w:rPr>
                <w:i/>
              </w:rPr>
              <w:t>on-line.</w:t>
            </w:r>
            <w:r w:rsidRPr="00391B95">
              <w:t xml:space="preserve"> En el acto de defensa del </w:t>
            </w:r>
            <w:r w:rsidR="00240F74">
              <w:t>c</w:t>
            </w:r>
            <w:r w:rsidRPr="00391B95">
              <w:t xml:space="preserve">uestionario el estudiante será interrogado sobre las distintas temáticas que </w:t>
            </w:r>
            <w:r w:rsidR="003911C5">
              <w:t xml:space="preserve">lo </w:t>
            </w:r>
            <w:r w:rsidRPr="00391B95">
              <w:t>componen</w:t>
            </w:r>
            <w:r w:rsidR="00240F74">
              <w:t>, ya sea a través de las preguntas que el propio cuestionario incorpora o de otras de similar naturaleza.</w:t>
            </w:r>
          </w:p>
          <w:p w:rsidR="00CC1BA1" w:rsidRPr="00391B95" w:rsidRDefault="00CC1BA1" w:rsidP="0082161E">
            <w:pPr>
              <w:jc w:val="both"/>
            </w:pPr>
          </w:p>
          <w:p w:rsidR="00CC1BA1" w:rsidRPr="00391B95" w:rsidRDefault="00CC1BA1" w:rsidP="0082161E">
            <w:pPr>
              <w:jc w:val="both"/>
            </w:pPr>
            <w:r w:rsidRPr="00391B95">
              <w:t xml:space="preserve">Para aprobar </w:t>
            </w:r>
            <w:r w:rsidR="003911C5">
              <w:t xml:space="preserve">la asignatura </w:t>
            </w:r>
            <w:r w:rsidRPr="00391B95">
              <w:t xml:space="preserve">se necesitará superar </w:t>
            </w:r>
            <w:r w:rsidR="003911C5">
              <w:t xml:space="preserve">el nivel exigido </w:t>
            </w:r>
            <w:r w:rsidRPr="00391B95">
              <w:t xml:space="preserve">tanto en </w:t>
            </w:r>
            <w:r w:rsidR="002C07D8">
              <w:t xml:space="preserve">los que se refiere a la cumplimentación adecuada </w:t>
            </w:r>
            <w:r w:rsidRPr="00391B95">
              <w:t xml:space="preserve">del </w:t>
            </w:r>
            <w:r w:rsidR="002C07D8">
              <w:t>c</w:t>
            </w:r>
            <w:r w:rsidR="003911C5">
              <w:t>uestionario</w:t>
            </w:r>
            <w:r w:rsidRPr="00391B95">
              <w:t xml:space="preserve"> como en su defensa </w:t>
            </w:r>
            <w:r w:rsidR="002C07D8">
              <w:t xml:space="preserve">en tiempo real </w:t>
            </w:r>
            <w:r w:rsidRPr="00391B95">
              <w:t>al final del módulo.</w:t>
            </w:r>
            <w:r w:rsidR="003911C5">
              <w:t xml:space="preserve"> </w:t>
            </w:r>
            <w:r w:rsidR="002C07D8">
              <w:t xml:space="preserve">La valoración </w:t>
            </w:r>
            <w:r w:rsidRPr="00391B95">
              <w:t>del trabajo será global</w:t>
            </w:r>
            <w:r w:rsidR="003911C5">
              <w:t>, pero se exigirá haber superado por separado ambas actividades.</w:t>
            </w:r>
          </w:p>
          <w:p w:rsidR="00CC1BA1" w:rsidRPr="00192D91" w:rsidRDefault="00CC1BA1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CC1BA1" w:rsidTr="00192D91">
        <w:tc>
          <w:tcPr>
            <w:tcW w:w="10188" w:type="dxa"/>
            <w:gridSpan w:val="7"/>
            <w:vAlign w:val="center"/>
          </w:tcPr>
          <w:p w:rsidR="00CC1BA1" w:rsidRDefault="00CC1BA1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lastRenderedPageBreak/>
              <w:t>INFORMACIÓN ADICIONAL</w:t>
            </w:r>
          </w:p>
        </w:tc>
      </w:tr>
      <w:tr w:rsidR="00CC1BA1" w:rsidTr="00192D91">
        <w:tc>
          <w:tcPr>
            <w:tcW w:w="10188" w:type="dxa"/>
            <w:gridSpan w:val="7"/>
            <w:vAlign w:val="center"/>
          </w:tcPr>
          <w:p w:rsidR="00CC1BA1" w:rsidRDefault="00CC1BA1" w:rsidP="00651E0D"/>
        </w:tc>
      </w:tr>
    </w:tbl>
    <w:p w:rsidR="000F2A25" w:rsidRDefault="000F2A25" w:rsidP="00191C26"/>
    <w:sectPr w:rsidR="000F2A25" w:rsidSect="002D1EAA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216" w:rsidRDefault="00DF6216">
      <w:r>
        <w:separator/>
      </w:r>
    </w:p>
  </w:endnote>
  <w:endnote w:type="continuationSeparator" w:id="0">
    <w:p w:rsidR="00DF6216" w:rsidRDefault="00DF6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eGothic LT">
    <w:altName w:val="Trebuchet MS"/>
    <w:charset w:val="00"/>
    <w:family w:val="auto"/>
    <w:pitch w:val="variable"/>
    <w:sig w:usb0="80000027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eGothic LT Bold">
    <w:altName w:val="Bernard MT Condensed"/>
    <w:charset w:val="00"/>
    <w:family w:val="auto"/>
    <w:pitch w:val="variable"/>
    <w:sig w:usb0="80000027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E2469F5D-4B77-44F0-9B45-94EF3EA89F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6DD8988-3D65-403C-B351-77D58C3180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467988-6822-4940-BF4E-9C0C79185F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BE6" w:rsidRDefault="00CE2C38" w:rsidP="00CE2C38">
    <w:pPr>
      <w:pStyle w:val="Piedepgina"/>
      <w:tabs>
        <w:tab w:val="clear" w:pos="4252"/>
        <w:tab w:val="clear" w:pos="8504"/>
        <w:tab w:val="left" w:pos="780"/>
      </w:tabs>
      <w:ind w:left="-900"/>
    </w:pPr>
    <w:r>
      <w:tab/>
    </w:r>
    <w:r w:rsidR="00BD543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2.95pt;height:102.1pt">
          <v:imagedata r:id="rId1" o:title=""/>
        </v:shape>
      </w:pict>
    </w:r>
  </w:p>
  <w:p w:rsidR="00040BE6" w:rsidRDefault="00040BE6" w:rsidP="00390560">
    <w:pPr>
      <w:pStyle w:val="Piedepgina"/>
      <w:ind w:left="-900"/>
    </w:pPr>
  </w:p>
  <w:p w:rsidR="00040BE6" w:rsidRDefault="000A31A1" w:rsidP="00390560">
    <w:pPr>
      <w:pStyle w:val="Piedepgina"/>
      <w:ind w:left="-90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in;margin-top:14.7pt;width:2in;height:18pt;z-index:251657728" filled="f" stroked="f">
          <v:textbox>
            <w:txbxContent>
              <w:p w:rsidR="00040BE6" w:rsidRPr="009F0090" w:rsidRDefault="00040BE6" w:rsidP="009F0090">
                <w:pPr>
                  <w:jc w:val="right"/>
                  <w:rPr>
                    <w:rFonts w:ascii="TradeGothic LT Bold" w:hAnsi="TradeGothic LT Bold"/>
                    <w:color w:val="FFFFFF"/>
                    <w:sz w:val="16"/>
                    <w:szCs w:val="16"/>
                  </w:rPr>
                </w:pPr>
                <w:r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t xml:space="preserve">Página </w:t>
                </w:r>
                <w:r w:rsidR="000A31A1"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fldChar w:fldCharType="begin"/>
                </w:r>
                <w:r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instrText xml:space="preserve"> PAGE </w:instrText>
                </w:r>
                <w:r w:rsidR="000A31A1"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fldChar w:fldCharType="separate"/>
                </w:r>
                <w:r w:rsidR="00BD5431">
                  <w:rPr>
                    <w:rStyle w:val="Nmerodepgina"/>
                    <w:rFonts w:ascii="TradeGothic LT Bold" w:hAnsi="TradeGothic LT Bold"/>
                    <w:noProof/>
                    <w:color w:val="FFFFFF"/>
                    <w:sz w:val="16"/>
                    <w:szCs w:val="16"/>
                  </w:rPr>
                  <w:t>1</w:t>
                </w:r>
                <w:r w:rsidR="000A31A1"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216" w:rsidRDefault="00DF6216">
      <w:r>
        <w:separator/>
      </w:r>
    </w:p>
  </w:footnote>
  <w:footnote w:type="continuationSeparator" w:id="0">
    <w:p w:rsidR="00DF6216" w:rsidRDefault="00DF6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BE6" w:rsidRDefault="000A31A1" w:rsidP="00BB75DE">
    <w:pPr>
      <w:pStyle w:val="Encabezado"/>
      <w:tabs>
        <w:tab w:val="clear" w:pos="8504"/>
        <w:tab w:val="right" w:pos="9000"/>
      </w:tabs>
      <w:ind w:left="-720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in;height:33.9pt">
          <v:imagedata r:id="rId1" o:title="cabecera-fichas00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32B95"/>
    <w:multiLevelType w:val="hybridMultilevel"/>
    <w:tmpl w:val="DCD6A3F4"/>
    <w:lvl w:ilvl="0" w:tplc="E826A358">
      <w:start w:val="14"/>
      <w:numFmt w:val="bullet"/>
      <w:lvlText w:val="-"/>
      <w:lvlJc w:val="left"/>
      <w:pPr>
        <w:ind w:left="720" w:hanging="360"/>
      </w:pPr>
      <w:rPr>
        <w:rFonts w:ascii="TradeGothic LT" w:eastAsia="Times New Roman" w:hAnsi="TradeGothic L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5634D"/>
    <w:multiLevelType w:val="hybridMultilevel"/>
    <w:tmpl w:val="9F60D7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C7131C"/>
    <w:multiLevelType w:val="hybridMultilevel"/>
    <w:tmpl w:val="AA5E6B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AD788E"/>
    <w:multiLevelType w:val="singleLevel"/>
    <w:tmpl w:val="475858E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4EED1CB6"/>
    <w:multiLevelType w:val="hybridMultilevel"/>
    <w:tmpl w:val="62C824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0369ED"/>
    <w:multiLevelType w:val="hybridMultilevel"/>
    <w:tmpl w:val="E5881A1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69F3B77"/>
    <w:multiLevelType w:val="hybridMultilevel"/>
    <w:tmpl w:val="C658B9E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4CD1D57"/>
    <w:multiLevelType w:val="hybridMultilevel"/>
    <w:tmpl w:val="83D60C2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TrueTypeFonts/>
  <w:stylePaneFormatFilter w:val="3F01"/>
  <w:doNotTrackMov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0560"/>
    <w:rsid w:val="000129B4"/>
    <w:rsid w:val="000174BD"/>
    <w:rsid w:val="00040BE6"/>
    <w:rsid w:val="00071DD7"/>
    <w:rsid w:val="0009494A"/>
    <w:rsid w:val="000A28D0"/>
    <w:rsid w:val="000A31A1"/>
    <w:rsid w:val="000A6783"/>
    <w:rsid w:val="000B11CE"/>
    <w:rsid w:val="000B4DA0"/>
    <w:rsid w:val="000D2ADA"/>
    <w:rsid w:val="000F2A25"/>
    <w:rsid w:val="000F7116"/>
    <w:rsid w:val="00100FC3"/>
    <w:rsid w:val="001025CC"/>
    <w:rsid w:val="00122E5A"/>
    <w:rsid w:val="00166338"/>
    <w:rsid w:val="001851EB"/>
    <w:rsid w:val="00191C26"/>
    <w:rsid w:val="00192D91"/>
    <w:rsid w:val="001A793E"/>
    <w:rsid w:val="001E3E22"/>
    <w:rsid w:val="001F239B"/>
    <w:rsid w:val="001F46BA"/>
    <w:rsid w:val="001F4B81"/>
    <w:rsid w:val="00206DC8"/>
    <w:rsid w:val="00240F74"/>
    <w:rsid w:val="00244309"/>
    <w:rsid w:val="0025775B"/>
    <w:rsid w:val="002602B2"/>
    <w:rsid w:val="00261822"/>
    <w:rsid w:val="00281698"/>
    <w:rsid w:val="00283537"/>
    <w:rsid w:val="00290CF3"/>
    <w:rsid w:val="002A63DB"/>
    <w:rsid w:val="002C07D8"/>
    <w:rsid w:val="002C5FC5"/>
    <w:rsid w:val="002D1EAA"/>
    <w:rsid w:val="002D34CD"/>
    <w:rsid w:val="002D6126"/>
    <w:rsid w:val="002E00C4"/>
    <w:rsid w:val="002F1E20"/>
    <w:rsid w:val="00300BED"/>
    <w:rsid w:val="00301E23"/>
    <w:rsid w:val="00307345"/>
    <w:rsid w:val="00316F2A"/>
    <w:rsid w:val="0032126B"/>
    <w:rsid w:val="003534AB"/>
    <w:rsid w:val="003543EA"/>
    <w:rsid w:val="0035497F"/>
    <w:rsid w:val="003720F2"/>
    <w:rsid w:val="00390560"/>
    <w:rsid w:val="003911C5"/>
    <w:rsid w:val="00391B95"/>
    <w:rsid w:val="003B2897"/>
    <w:rsid w:val="003C77C5"/>
    <w:rsid w:val="004030CA"/>
    <w:rsid w:val="004301F5"/>
    <w:rsid w:val="00432BDE"/>
    <w:rsid w:val="00435C9A"/>
    <w:rsid w:val="00441C03"/>
    <w:rsid w:val="00441E7A"/>
    <w:rsid w:val="00442E6D"/>
    <w:rsid w:val="00445F56"/>
    <w:rsid w:val="004539DF"/>
    <w:rsid w:val="004579C9"/>
    <w:rsid w:val="004646B9"/>
    <w:rsid w:val="00470C1D"/>
    <w:rsid w:val="00473A9F"/>
    <w:rsid w:val="00491874"/>
    <w:rsid w:val="004A4813"/>
    <w:rsid w:val="004B628D"/>
    <w:rsid w:val="004E5C82"/>
    <w:rsid w:val="0050137A"/>
    <w:rsid w:val="00520BCD"/>
    <w:rsid w:val="00533560"/>
    <w:rsid w:val="005354A3"/>
    <w:rsid w:val="0055275F"/>
    <w:rsid w:val="0055671B"/>
    <w:rsid w:val="005616EC"/>
    <w:rsid w:val="00567981"/>
    <w:rsid w:val="00590CB5"/>
    <w:rsid w:val="005B049A"/>
    <w:rsid w:val="005B1594"/>
    <w:rsid w:val="005D0340"/>
    <w:rsid w:val="005D4FEE"/>
    <w:rsid w:val="005D7E77"/>
    <w:rsid w:val="005E29E7"/>
    <w:rsid w:val="005E3F0F"/>
    <w:rsid w:val="005E52B7"/>
    <w:rsid w:val="005F1E2A"/>
    <w:rsid w:val="005F22A7"/>
    <w:rsid w:val="005F2610"/>
    <w:rsid w:val="0061285A"/>
    <w:rsid w:val="00632822"/>
    <w:rsid w:val="00642F6D"/>
    <w:rsid w:val="00651E0D"/>
    <w:rsid w:val="006724FD"/>
    <w:rsid w:val="00672814"/>
    <w:rsid w:val="00672E28"/>
    <w:rsid w:val="006731F5"/>
    <w:rsid w:val="00673C93"/>
    <w:rsid w:val="00683321"/>
    <w:rsid w:val="0068587E"/>
    <w:rsid w:val="00691422"/>
    <w:rsid w:val="00692ABF"/>
    <w:rsid w:val="006A6497"/>
    <w:rsid w:val="006A7EE2"/>
    <w:rsid w:val="006B65C3"/>
    <w:rsid w:val="006F2424"/>
    <w:rsid w:val="00705E11"/>
    <w:rsid w:val="007074EB"/>
    <w:rsid w:val="0070779D"/>
    <w:rsid w:val="00715BBB"/>
    <w:rsid w:val="007372B4"/>
    <w:rsid w:val="007733E4"/>
    <w:rsid w:val="00790887"/>
    <w:rsid w:val="007C212B"/>
    <w:rsid w:val="007D525F"/>
    <w:rsid w:val="007D71BA"/>
    <w:rsid w:val="007E12B6"/>
    <w:rsid w:val="007F2378"/>
    <w:rsid w:val="007F402F"/>
    <w:rsid w:val="007F4377"/>
    <w:rsid w:val="008110EF"/>
    <w:rsid w:val="00812377"/>
    <w:rsid w:val="0081683D"/>
    <w:rsid w:val="0082001A"/>
    <w:rsid w:val="0082161E"/>
    <w:rsid w:val="008335A3"/>
    <w:rsid w:val="00837C13"/>
    <w:rsid w:val="008503B8"/>
    <w:rsid w:val="00852804"/>
    <w:rsid w:val="0086364A"/>
    <w:rsid w:val="00863DF3"/>
    <w:rsid w:val="0086520D"/>
    <w:rsid w:val="008B2432"/>
    <w:rsid w:val="008B3595"/>
    <w:rsid w:val="008B5740"/>
    <w:rsid w:val="008B7488"/>
    <w:rsid w:val="008E65BA"/>
    <w:rsid w:val="008F7215"/>
    <w:rsid w:val="00922C17"/>
    <w:rsid w:val="00923B9B"/>
    <w:rsid w:val="00956620"/>
    <w:rsid w:val="0099189F"/>
    <w:rsid w:val="009A2E08"/>
    <w:rsid w:val="009B5988"/>
    <w:rsid w:val="009F0090"/>
    <w:rsid w:val="00A10D2E"/>
    <w:rsid w:val="00A24626"/>
    <w:rsid w:val="00A43703"/>
    <w:rsid w:val="00A504B1"/>
    <w:rsid w:val="00A55729"/>
    <w:rsid w:val="00A60DB0"/>
    <w:rsid w:val="00AA511A"/>
    <w:rsid w:val="00AB0F26"/>
    <w:rsid w:val="00AB697A"/>
    <w:rsid w:val="00AD0EC0"/>
    <w:rsid w:val="00AD43F9"/>
    <w:rsid w:val="00AE67AC"/>
    <w:rsid w:val="00AE73A9"/>
    <w:rsid w:val="00AF12A9"/>
    <w:rsid w:val="00AF70AE"/>
    <w:rsid w:val="00B1330C"/>
    <w:rsid w:val="00B24F9B"/>
    <w:rsid w:val="00B26C1A"/>
    <w:rsid w:val="00B54AEE"/>
    <w:rsid w:val="00B60A10"/>
    <w:rsid w:val="00B61C63"/>
    <w:rsid w:val="00B96B75"/>
    <w:rsid w:val="00BB75DE"/>
    <w:rsid w:val="00BD5431"/>
    <w:rsid w:val="00BE00A5"/>
    <w:rsid w:val="00BE68FB"/>
    <w:rsid w:val="00BF7966"/>
    <w:rsid w:val="00BF7F40"/>
    <w:rsid w:val="00C11CD2"/>
    <w:rsid w:val="00C22D9F"/>
    <w:rsid w:val="00C25906"/>
    <w:rsid w:val="00C2621A"/>
    <w:rsid w:val="00C26E81"/>
    <w:rsid w:val="00C41440"/>
    <w:rsid w:val="00C4715F"/>
    <w:rsid w:val="00C47CC4"/>
    <w:rsid w:val="00C522BC"/>
    <w:rsid w:val="00C558EC"/>
    <w:rsid w:val="00C563BB"/>
    <w:rsid w:val="00C63847"/>
    <w:rsid w:val="00C73E36"/>
    <w:rsid w:val="00C76A01"/>
    <w:rsid w:val="00C87E22"/>
    <w:rsid w:val="00C97C8F"/>
    <w:rsid w:val="00CA0387"/>
    <w:rsid w:val="00CA318E"/>
    <w:rsid w:val="00CA3D52"/>
    <w:rsid w:val="00CB0A2F"/>
    <w:rsid w:val="00CC0FCA"/>
    <w:rsid w:val="00CC1BA1"/>
    <w:rsid w:val="00CC1FD3"/>
    <w:rsid w:val="00CC3C92"/>
    <w:rsid w:val="00CE2C38"/>
    <w:rsid w:val="00CF5D86"/>
    <w:rsid w:val="00D32A21"/>
    <w:rsid w:val="00D54C48"/>
    <w:rsid w:val="00D62BBB"/>
    <w:rsid w:val="00D70E07"/>
    <w:rsid w:val="00DA71C4"/>
    <w:rsid w:val="00DB2628"/>
    <w:rsid w:val="00DB288A"/>
    <w:rsid w:val="00DB3B65"/>
    <w:rsid w:val="00DD10F1"/>
    <w:rsid w:val="00DD373B"/>
    <w:rsid w:val="00DD7139"/>
    <w:rsid w:val="00DF1CB5"/>
    <w:rsid w:val="00DF6216"/>
    <w:rsid w:val="00E1189A"/>
    <w:rsid w:val="00E212CB"/>
    <w:rsid w:val="00E23E7A"/>
    <w:rsid w:val="00E37A8E"/>
    <w:rsid w:val="00E53273"/>
    <w:rsid w:val="00E55A7A"/>
    <w:rsid w:val="00E82D2B"/>
    <w:rsid w:val="00E95041"/>
    <w:rsid w:val="00EA0E7B"/>
    <w:rsid w:val="00EA6F88"/>
    <w:rsid w:val="00EB0104"/>
    <w:rsid w:val="00ED02DC"/>
    <w:rsid w:val="00ED2C30"/>
    <w:rsid w:val="00EE0842"/>
    <w:rsid w:val="00F14845"/>
    <w:rsid w:val="00F15C31"/>
    <w:rsid w:val="00F20F04"/>
    <w:rsid w:val="00F23FCF"/>
    <w:rsid w:val="00F31737"/>
    <w:rsid w:val="00F32164"/>
    <w:rsid w:val="00F329BC"/>
    <w:rsid w:val="00F644A7"/>
    <w:rsid w:val="00F66DEA"/>
    <w:rsid w:val="00F802BE"/>
    <w:rsid w:val="00F97A4F"/>
    <w:rsid w:val="00FA2A85"/>
    <w:rsid w:val="00FB2DD7"/>
    <w:rsid w:val="00FB602B"/>
    <w:rsid w:val="00FD59CD"/>
    <w:rsid w:val="00FD79EB"/>
    <w:rsid w:val="00FE344C"/>
    <w:rsid w:val="00FF3E02"/>
    <w:rsid w:val="00FF5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2424"/>
    <w:rPr>
      <w:sz w:val="24"/>
      <w:szCs w:val="24"/>
    </w:rPr>
  </w:style>
  <w:style w:type="paragraph" w:styleId="Ttulo2">
    <w:name w:val="heading 2"/>
    <w:basedOn w:val="Normal"/>
    <w:link w:val="Ttulo2Car"/>
    <w:uiPriority w:val="9"/>
    <w:qFormat/>
    <w:rsid w:val="0032126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9056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9056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6F2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25775B"/>
    <w:rPr>
      <w:color w:val="0000FF"/>
      <w:u w:val="single"/>
    </w:rPr>
  </w:style>
  <w:style w:type="character" w:styleId="Nmerodepgina">
    <w:name w:val="page number"/>
    <w:basedOn w:val="Fuentedeprrafopredeter"/>
    <w:rsid w:val="00B1330C"/>
  </w:style>
  <w:style w:type="character" w:customStyle="1" w:styleId="Ttulo2Car">
    <w:name w:val="Título 2 Car"/>
    <w:basedOn w:val="Fuentedeprrafopredeter"/>
    <w:link w:val="Ttulo2"/>
    <w:uiPriority w:val="9"/>
    <w:rsid w:val="0032126B"/>
    <w:rPr>
      <w:b/>
      <w:bCs/>
      <w:sz w:val="36"/>
      <w:szCs w:val="36"/>
    </w:rPr>
  </w:style>
  <w:style w:type="character" w:customStyle="1" w:styleId="apple-converted-space">
    <w:name w:val="apple-converted-space"/>
    <w:basedOn w:val="Fuentedeprrafopredeter"/>
    <w:rsid w:val="003212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4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rza@ugr.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martin@ugr.e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ugr.es/~redce/REDCE11/articulos/05GiancarloRoll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nstitucional.ugr.e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1184</Words>
  <Characters>7798</Characters>
  <Application>Microsoft Office Word</Application>
  <DocSecurity>4</DocSecurity>
  <Lines>64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normalizado de ficha para asignaturas</vt:lpstr>
    </vt:vector>
  </TitlesOfParts>
  <Company>.</Company>
  <LinksUpToDate>false</LinksUpToDate>
  <CharactersWithSpaces>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normalizado de ficha para asignaturas</dc:title>
  <dc:subject>Normalización de la identidad visual corporativa</dc:subject>
  <dc:creator>Ángel R. Valverde (Gabinete de Comunicación)</dc:creator>
  <cp:lastModifiedBy>malillo</cp:lastModifiedBy>
  <cp:revision>2</cp:revision>
  <cp:lastPrinted>2010-06-21T08:30:00Z</cp:lastPrinted>
  <dcterms:created xsi:type="dcterms:W3CDTF">2016-04-18T08:17:00Z</dcterms:created>
  <dcterms:modified xsi:type="dcterms:W3CDTF">2016-04-18T08:17:00Z</dcterms:modified>
</cp:coreProperties>
</file>